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F3D4" w14:textId="77777777" w:rsidR="00900E4A" w:rsidRPr="00900E4A" w:rsidRDefault="00900E4A" w:rsidP="00900E4A">
      <w:pPr>
        <w:rPr>
          <w:b/>
          <w:bCs/>
        </w:rPr>
      </w:pPr>
    </w:p>
    <w:p w14:paraId="18A05F01" w14:textId="0E307ECB" w:rsidR="0080311C" w:rsidRPr="00390F6D" w:rsidRDefault="0080311C" w:rsidP="0080311C">
      <w:pPr>
        <w:jc w:val="center"/>
        <w:rPr>
          <w:b/>
          <w:bCs/>
          <w:color w:val="0070C0"/>
          <w:sz w:val="32"/>
          <w:szCs w:val="32"/>
        </w:rPr>
      </w:pPr>
      <w:r w:rsidRPr="00390F6D">
        <w:rPr>
          <w:b/>
          <w:bCs/>
          <w:color w:val="0070C0"/>
          <w:sz w:val="32"/>
          <w:szCs w:val="32"/>
        </w:rPr>
        <w:t xml:space="preserve">PRACTICAL PROFESSIONAL DEVELOPMENT </w:t>
      </w:r>
    </w:p>
    <w:p w14:paraId="32403E12" w14:textId="0E201BBB" w:rsidR="0080311C" w:rsidRDefault="0080311C" w:rsidP="0080311C">
      <w:pPr>
        <w:jc w:val="center"/>
        <w:rPr>
          <w:b/>
          <w:bCs/>
          <w:color w:val="0070C0"/>
          <w:sz w:val="32"/>
          <w:szCs w:val="32"/>
        </w:rPr>
      </w:pPr>
      <w:r w:rsidRPr="00390F6D">
        <w:rPr>
          <w:b/>
          <w:bCs/>
          <w:color w:val="0070C0"/>
          <w:sz w:val="32"/>
          <w:szCs w:val="32"/>
        </w:rPr>
        <w:t>ONLINE LEARNING PRESENTED BY DEB SUKARNA</w:t>
      </w:r>
    </w:p>
    <w:p w14:paraId="2B90C664" w14:textId="7EAAB712" w:rsidR="00934996" w:rsidRDefault="00934996" w:rsidP="0080311C">
      <w:pPr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Term </w:t>
      </w:r>
      <w:proofErr w:type="gramStart"/>
      <w:r w:rsidR="004F5833">
        <w:rPr>
          <w:b/>
          <w:bCs/>
          <w:color w:val="0070C0"/>
          <w:sz w:val="32"/>
          <w:szCs w:val="32"/>
        </w:rPr>
        <w:t>3</w:t>
      </w:r>
      <w:proofErr w:type="gramEnd"/>
      <w:r>
        <w:rPr>
          <w:b/>
          <w:bCs/>
          <w:color w:val="0070C0"/>
          <w:sz w:val="32"/>
          <w:szCs w:val="32"/>
        </w:rPr>
        <w:t xml:space="preserve"> &amp; </w:t>
      </w:r>
      <w:r w:rsidR="004F5833">
        <w:rPr>
          <w:b/>
          <w:bCs/>
          <w:color w:val="0070C0"/>
          <w:sz w:val="32"/>
          <w:szCs w:val="32"/>
        </w:rPr>
        <w:t>4,</w:t>
      </w:r>
      <w:r>
        <w:rPr>
          <w:b/>
          <w:bCs/>
          <w:color w:val="0070C0"/>
          <w:sz w:val="32"/>
          <w:szCs w:val="32"/>
        </w:rPr>
        <w:t xml:space="preserve"> 2025</w:t>
      </w:r>
    </w:p>
    <w:p w14:paraId="0B079392" w14:textId="3E3A5231" w:rsidR="006C6752" w:rsidRDefault="006C6752">
      <w:pPr>
        <w:rPr>
          <w:rFonts w:cstheme="minorHAnsi"/>
          <w:b/>
          <w:color w:val="0070C0"/>
          <w:sz w:val="24"/>
          <w:szCs w:val="24"/>
        </w:rPr>
      </w:pPr>
    </w:p>
    <w:p w14:paraId="2797B8A4" w14:textId="3AC9B6D5" w:rsidR="00390F6D" w:rsidRPr="0080311C" w:rsidRDefault="002F2384" w:rsidP="006244F8">
      <w:pPr>
        <w:tabs>
          <w:tab w:val="left" w:pos="8684"/>
        </w:tabs>
        <w:spacing w:after="40" w:line="240" w:lineRule="auto"/>
        <w:ind w:right="181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IMPROVING STUDENT TEXT RESPONSE</w:t>
      </w:r>
    </w:p>
    <w:p w14:paraId="029342A6" w14:textId="78FFAB3C" w:rsidR="00390F6D" w:rsidRPr="0080311C" w:rsidRDefault="00390F6D" w:rsidP="006244F8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 w:rsidRPr="0080311C">
        <w:rPr>
          <w:rFonts w:ascii="Calibri" w:hAnsi="Calibri" w:cs="Calibri"/>
          <w:b/>
          <w:color w:val="0070C0"/>
          <w:sz w:val="24"/>
          <w:szCs w:val="24"/>
        </w:rPr>
        <w:t xml:space="preserve">Online Learning for </w:t>
      </w:r>
      <w:r w:rsidR="00B61DD3">
        <w:rPr>
          <w:rFonts w:ascii="Calibri" w:hAnsi="Calibri" w:cs="Calibri"/>
          <w:b/>
          <w:color w:val="0070C0"/>
          <w:sz w:val="24"/>
          <w:szCs w:val="24"/>
        </w:rPr>
        <w:t>Foundation to Year 6 Teachers</w:t>
      </w:r>
    </w:p>
    <w:p w14:paraId="66709053" w14:textId="77777777" w:rsidR="00390F6D" w:rsidRDefault="00390F6D" w:rsidP="006244F8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075DBEF0" w14:textId="227C6CD6" w:rsidR="00390F6D" w:rsidRPr="00A0642B" w:rsidRDefault="00390F6D" w:rsidP="006244F8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 w:rsidRPr="00A0642B">
        <w:rPr>
          <w:rFonts w:ascii="Calibri" w:hAnsi="Calibri" w:cs="Calibri"/>
          <w:b/>
          <w:i/>
          <w:iCs/>
          <w:color w:val="0070C0"/>
        </w:rPr>
        <w:t xml:space="preserve">Thursday </w:t>
      </w:r>
      <w:r w:rsidR="002F2384">
        <w:rPr>
          <w:rFonts w:ascii="Calibri" w:hAnsi="Calibri" w:cs="Calibri"/>
          <w:b/>
          <w:i/>
          <w:iCs/>
          <w:color w:val="0070C0"/>
        </w:rPr>
        <w:t>7 August</w:t>
      </w:r>
    </w:p>
    <w:p w14:paraId="3272AE31" w14:textId="1695A7A0" w:rsidR="00390F6D" w:rsidRDefault="00390F6D" w:rsidP="006244F8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 w:rsidRPr="00A0642B">
        <w:rPr>
          <w:rFonts w:ascii="Calibri" w:hAnsi="Calibri" w:cs="Calibri"/>
          <w:b/>
          <w:i/>
          <w:iCs/>
          <w:color w:val="0070C0"/>
        </w:rPr>
        <w:t>3:</w:t>
      </w:r>
      <w:r w:rsidR="002F2384"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>0pm – 5:</w:t>
      </w:r>
      <w:r w:rsidR="002F2384"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 xml:space="preserve">0pm * Australian Eastern Time </w:t>
      </w:r>
    </w:p>
    <w:p w14:paraId="6F6F36D8" w14:textId="4BF5EE62" w:rsidR="00AE4381" w:rsidRPr="00A0642B" w:rsidRDefault="00AE4381" w:rsidP="00AE4381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Cost:  $150 per person including gst</w:t>
      </w:r>
    </w:p>
    <w:p w14:paraId="4C32FD56" w14:textId="77777777" w:rsidR="00147376" w:rsidRDefault="00147376" w:rsidP="006244F8">
      <w:pPr>
        <w:tabs>
          <w:tab w:val="left" w:pos="8684"/>
        </w:tabs>
        <w:spacing w:after="40"/>
        <w:ind w:right="181"/>
        <w:rPr>
          <w:rFonts w:cstheme="minorHAnsi"/>
          <w:b/>
          <w:color w:val="0070C0"/>
          <w:sz w:val="24"/>
          <w:szCs w:val="24"/>
        </w:rPr>
      </w:pPr>
    </w:p>
    <w:p w14:paraId="072154D2" w14:textId="42A8863D" w:rsidR="002F2384" w:rsidRDefault="002F2384" w:rsidP="004F5833">
      <w:pPr>
        <w:tabs>
          <w:tab w:val="left" w:pos="9072"/>
        </w:tabs>
        <w:ind w:right="423"/>
        <w:jc w:val="both"/>
        <w:rPr>
          <w:rFonts w:ascii="Calibri" w:hAnsi="Calibri" w:cs="Calibri"/>
        </w:rPr>
      </w:pPr>
      <w:r w:rsidRPr="00BD3783">
        <w:rPr>
          <w:rFonts w:ascii="Calibri" w:hAnsi="Calibri" w:cs="Calibri"/>
        </w:rPr>
        <w:t xml:space="preserve">Readers Notebook is a special place for children to share their thinking as they </w:t>
      </w:r>
      <w:r w:rsidR="00CB47EA">
        <w:rPr>
          <w:rFonts w:ascii="Calibri" w:hAnsi="Calibri" w:cs="Calibri"/>
        </w:rPr>
        <w:t xml:space="preserve">Read, View and Listen to </w:t>
      </w:r>
      <w:r w:rsidRPr="00BD3783">
        <w:rPr>
          <w:rFonts w:ascii="Calibri" w:hAnsi="Calibri" w:cs="Calibri"/>
        </w:rPr>
        <w:t>texts</w:t>
      </w:r>
      <w:r w:rsidR="00CB47EA">
        <w:rPr>
          <w:rFonts w:ascii="Calibri" w:hAnsi="Calibri" w:cs="Calibri"/>
        </w:rPr>
        <w:t>.</w:t>
      </w:r>
      <w:r w:rsidRPr="00BD3783">
        <w:rPr>
          <w:rFonts w:ascii="Calibri" w:hAnsi="Calibri" w:cs="Calibri"/>
        </w:rPr>
        <w:t xml:space="preserve"> Over time it provides a collection of student written </w:t>
      </w:r>
      <w:r w:rsidR="00921B72">
        <w:rPr>
          <w:rFonts w:ascii="Calibri" w:hAnsi="Calibri" w:cs="Calibri"/>
        </w:rPr>
        <w:t xml:space="preserve">text </w:t>
      </w:r>
      <w:r w:rsidRPr="00BD3783">
        <w:rPr>
          <w:rFonts w:ascii="Calibri" w:hAnsi="Calibri" w:cs="Calibri"/>
        </w:rPr>
        <w:t xml:space="preserve">responses including creative responses such as character monologues, writing of songs, illustrations </w:t>
      </w:r>
      <w:proofErr w:type="gramStart"/>
      <w:r w:rsidRPr="00BD3783">
        <w:rPr>
          <w:rFonts w:ascii="Calibri" w:hAnsi="Calibri" w:cs="Calibri"/>
        </w:rPr>
        <w:t>etc</w:t>
      </w:r>
      <w:proofErr w:type="gramEnd"/>
      <w:r w:rsidRPr="00BD3783">
        <w:rPr>
          <w:rFonts w:ascii="Calibri" w:hAnsi="Calibri" w:cs="Calibri"/>
        </w:rPr>
        <w:t xml:space="preserve"> – all of these are part of the rich data we can gather on student comprehension.</w:t>
      </w:r>
    </w:p>
    <w:p w14:paraId="24BFBC94" w14:textId="1B1955CF" w:rsidR="002F2384" w:rsidRPr="00BD3783" w:rsidRDefault="002F2384" w:rsidP="002F2384">
      <w:pPr>
        <w:ind w:right="4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471E68">
        <w:rPr>
          <w:rFonts w:ascii="Calibri" w:hAnsi="Calibri" w:cs="Calibri"/>
        </w:rPr>
        <w:t>w</w:t>
      </w:r>
      <w:r w:rsidR="00071E05">
        <w:rPr>
          <w:rFonts w:ascii="Calibri" w:hAnsi="Calibri" w:cs="Calibri"/>
        </w:rPr>
        <w:t>orkshop</w:t>
      </w:r>
      <w:r>
        <w:rPr>
          <w:rFonts w:ascii="Calibri" w:hAnsi="Calibri" w:cs="Calibri"/>
        </w:rPr>
        <w:t xml:space="preserve"> reflects Reading content descriptors, </w:t>
      </w:r>
      <w:r w:rsidRPr="00934996">
        <w:rPr>
          <w:rFonts w:cstheme="minorHAnsi"/>
          <w:bCs/>
        </w:rPr>
        <w:t xml:space="preserve">Victorian Curriculum </w:t>
      </w:r>
      <w:r>
        <w:rPr>
          <w:rFonts w:cstheme="minorHAnsi"/>
          <w:bCs/>
        </w:rPr>
        <w:t xml:space="preserve">English </w:t>
      </w:r>
      <w:r w:rsidRPr="00934996">
        <w:rPr>
          <w:rFonts w:cstheme="minorHAnsi"/>
          <w:bCs/>
        </w:rPr>
        <w:t xml:space="preserve">Version 2 </w:t>
      </w:r>
      <w:r>
        <w:rPr>
          <w:rFonts w:cstheme="minorHAnsi"/>
          <w:bCs/>
        </w:rPr>
        <w:t>.</w:t>
      </w:r>
    </w:p>
    <w:p w14:paraId="331BF4C8" w14:textId="7B7B2702" w:rsidR="002F2384" w:rsidRPr="00F26A5E" w:rsidRDefault="002F2384" w:rsidP="002F2384">
      <w:pPr>
        <w:spacing w:after="40"/>
        <w:ind w:right="423"/>
        <w:rPr>
          <w:rFonts w:ascii="Calibri" w:hAnsi="Calibri" w:cs="Calibri"/>
          <w:b/>
          <w:color w:val="000000" w:themeColor="text1"/>
        </w:rPr>
      </w:pPr>
      <w:r w:rsidRPr="00F26A5E">
        <w:rPr>
          <w:rFonts w:ascii="Calibri" w:hAnsi="Calibri" w:cs="Calibri"/>
          <w:b/>
          <w:color w:val="000000" w:themeColor="text1"/>
        </w:rPr>
        <w:t>The session will include:</w:t>
      </w:r>
    </w:p>
    <w:p w14:paraId="11C25D1B" w14:textId="03E4B792" w:rsidR="002F2384" w:rsidRPr="00BD3783" w:rsidRDefault="002F2384" w:rsidP="00BD2584">
      <w:pPr>
        <w:pStyle w:val="ListParagraph"/>
        <w:numPr>
          <w:ilvl w:val="0"/>
          <w:numId w:val="7"/>
        </w:numPr>
        <w:spacing w:after="0" w:line="360" w:lineRule="auto"/>
        <w:ind w:left="357" w:right="425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comprehension? </w:t>
      </w:r>
    </w:p>
    <w:p w14:paraId="687A85CF" w14:textId="7863041F" w:rsidR="002F2384" w:rsidRPr="00F26A5E" w:rsidRDefault="002F2384" w:rsidP="00BD2584">
      <w:pPr>
        <w:pStyle w:val="ListParagraph"/>
        <w:numPr>
          <w:ilvl w:val="0"/>
          <w:numId w:val="7"/>
        </w:numPr>
        <w:spacing w:after="0" w:line="360" w:lineRule="auto"/>
        <w:ind w:left="357" w:right="425" w:hanging="357"/>
        <w:rPr>
          <w:rFonts w:ascii="Calibri" w:hAnsi="Calibri" w:cs="Calibri"/>
        </w:rPr>
      </w:pPr>
      <w:r w:rsidRPr="00F26A5E">
        <w:rPr>
          <w:rFonts w:ascii="Calibri" w:hAnsi="Calibri" w:cs="Calibri"/>
        </w:rPr>
        <w:t>What are we looking for in student text response?</w:t>
      </w:r>
    </w:p>
    <w:p w14:paraId="3F6C4E76" w14:textId="09A22049" w:rsidR="002F2384" w:rsidRPr="00F26A5E" w:rsidRDefault="002F2384" w:rsidP="00BD2584">
      <w:pPr>
        <w:pStyle w:val="ListParagraph"/>
        <w:numPr>
          <w:ilvl w:val="0"/>
          <w:numId w:val="7"/>
        </w:numPr>
        <w:spacing w:after="0" w:line="360" w:lineRule="auto"/>
        <w:ind w:left="357" w:right="425" w:hanging="357"/>
        <w:rPr>
          <w:rFonts w:ascii="Calibri" w:hAnsi="Calibri" w:cs="Calibri"/>
        </w:rPr>
      </w:pPr>
      <w:r w:rsidRPr="00F26A5E">
        <w:rPr>
          <w:rFonts w:ascii="Calibri" w:hAnsi="Calibri" w:cs="Calibri"/>
        </w:rPr>
        <w:t xml:space="preserve">Engaging and creative ways students can demonstrate </w:t>
      </w:r>
      <w:r>
        <w:rPr>
          <w:rFonts w:ascii="Calibri" w:hAnsi="Calibri" w:cs="Calibri"/>
        </w:rPr>
        <w:t xml:space="preserve">and enhance </w:t>
      </w:r>
      <w:r w:rsidRPr="00F26A5E">
        <w:rPr>
          <w:rFonts w:ascii="Calibri" w:hAnsi="Calibri" w:cs="Calibri"/>
        </w:rPr>
        <w:t>their comprehension</w:t>
      </w:r>
      <w:r>
        <w:rPr>
          <w:rFonts w:ascii="Calibri" w:hAnsi="Calibri" w:cs="Calibri"/>
        </w:rPr>
        <w:t>.</w:t>
      </w:r>
    </w:p>
    <w:p w14:paraId="390ACCCD" w14:textId="0B68B4CB" w:rsidR="002F2384" w:rsidRDefault="002F2384" w:rsidP="00BD2584">
      <w:pPr>
        <w:pStyle w:val="ListParagraph"/>
        <w:numPr>
          <w:ilvl w:val="0"/>
          <w:numId w:val="7"/>
        </w:numPr>
        <w:spacing w:after="0" w:line="360" w:lineRule="auto"/>
        <w:ind w:left="357" w:right="425" w:hanging="357"/>
        <w:rPr>
          <w:rFonts w:ascii="Calibri" w:hAnsi="Calibri" w:cs="Calibri"/>
        </w:rPr>
      </w:pPr>
      <w:r w:rsidRPr="00F26A5E">
        <w:rPr>
          <w:rFonts w:ascii="Calibri" w:hAnsi="Calibri" w:cs="Calibri"/>
        </w:rPr>
        <w:t>Practical examples to trial in your classroom</w:t>
      </w:r>
      <w:r>
        <w:rPr>
          <w:rFonts w:ascii="Calibri" w:hAnsi="Calibri" w:cs="Calibri"/>
        </w:rPr>
        <w:t>.</w:t>
      </w:r>
    </w:p>
    <w:p w14:paraId="652BAA2C" w14:textId="77777777" w:rsidR="00A0642B" w:rsidRDefault="00A0642B" w:rsidP="006244F8">
      <w:pPr>
        <w:tabs>
          <w:tab w:val="left" w:pos="8684"/>
        </w:tabs>
        <w:spacing w:after="40"/>
        <w:ind w:right="181"/>
        <w:rPr>
          <w:rFonts w:cstheme="minorHAnsi"/>
          <w:b/>
          <w:color w:val="0070C0"/>
          <w:sz w:val="24"/>
          <w:szCs w:val="24"/>
        </w:rPr>
      </w:pPr>
    </w:p>
    <w:p w14:paraId="75B670E9" w14:textId="5FA88680" w:rsidR="008154B1" w:rsidRPr="0080311C" w:rsidRDefault="002F2384" w:rsidP="006244F8">
      <w:pPr>
        <w:tabs>
          <w:tab w:val="left" w:pos="8684"/>
        </w:tabs>
        <w:spacing w:after="40" w:line="240" w:lineRule="auto"/>
        <w:ind w:right="181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GUIDED READING AND GUIDED WRITING WITH NON FICTION</w:t>
      </w:r>
    </w:p>
    <w:p w14:paraId="731686D7" w14:textId="3E612D40" w:rsidR="008154B1" w:rsidRPr="0080311C" w:rsidRDefault="008154B1" w:rsidP="006244F8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 w:rsidRPr="0080311C">
        <w:rPr>
          <w:rFonts w:ascii="Calibri" w:hAnsi="Calibri" w:cs="Calibri"/>
          <w:b/>
          <w:color w:val="0070C0"/>
          <w:sz w:val="24"/>
          <w:szCs w:val="24"/>
        </w:rPr>
        <w:t xml:space="preserve">Online Learning for </w:t>
      </w:r>
      <w:r w:rsidR="002F2384">
        <w:rPr>
          <w:rFonts w:ascii="Calibri" w:hAnsi="Calibri" w:cs="Calibri"/>
          <w:b/>
          <w:color w:val="0070C0"/>
          <w:sz w:val="24"/>
          <w:szCs w:val="24"/>
        </w:rPr>
        <w:t>Foundation to Year 6 Teachers</w:t>
      </w:r>
    </w:p>
    <w:p w14:paraId="423FCB09" w14:textId="77777777" w:rsidR="008154B1" w:rsidRDefault="008154B1" w:rsidP="006244F8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245CE586" w14:textId="12DA565F" w:rsidR="008154B1" w:rsidRPr="00A0642B" w:rsidRDefault="002F2384" w:rsidP="006244F8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Thursday 14 August</w:t>
      </w:r>
    </w:p>
    <w:p w14:paraId="1ADE0393" w14:textId="1F71D147" w:rsidR="008154B1" w:rsidRDefault="002F2384" w:rsidP="006244F8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3</w:t>
      </w:r>
      <w:r w:rsidR="008154B1" w:rsidRPr="00A0642B">
        <w:rPr>
          <w:rFonts w:ascii="Calibri" w:hAnsi="Calibri" w:cs="Calibri"/>
          <w:b/>
          <w:i/>
          <w:iCs/>
          <w:color w:val="0070C0"/>
        </w:rPr>
        <w:t xml:space="preserve">:30pm – 5:30pm * Australian Eastern Time </w:t>
      </w:r>
    </w:p>
    <w:p w14:paraId="48C1D44A" w14:textId="6F98BE5E" w:rsidR="00AE4381" w:rsidRPr="00A0642B" w:rsidRDefault="00AE4381" w:rsidP="00AE4381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Cost:  $</w:t>
      </w:r>
      <w:r w:rsidR="002F2384">
        <w:rPr>
          <w:rFonts w:ascii="Calibri" w:hAnsi="Calibri" w:cs="Calibri"/>
          <w:b/>
          <w:i/>
          <w:iCs/>
          <w:color w:val="0070C0"/>
        </w:rPr>
        <w:t>150</w:t>
      </w:r>
      <w:r>
        <w:rPr>
          <w:rFonts w:ascii="Calibri" w:hAnsi="Calibri" w:cs="Calibri"/>
          <w:b/>
          <w:i/>
          <w:iCs/>
          <w:color w:val="0070C0"/>
        </w:rPr>
        <w:t xml:space="preserve"> per person including gst</w:t>
      </w:r>
    </w:p>
    <w:p w14:paraId="5E6B6905" w14:textId="77777777" w:rsidR="00390F6D" w:rsidRPr="00FD2962" w:rsidRDefault="00390F6D" w:rsidP="006244F8">
      <w:pPr>
        <w:spacing w:line="240" w:lineRule="auto"/>
        <w:rPr>
          <w:b/>
          <w:bCs/>
          <w:color w:val="0070C0"/>
        </w:rPr>
      </w:pPr>
    </w:p>
    <w:p w14:paraId="4938918B" w14:textId="60BD6853" w:rsidR="002F2384" w:rsidRDefault="002F2384" w:rsidP="002F2384">
      <w:pPr>
        <w:ind w:right="565"/>
        <w:rPr>
          <w:color w:val="404040" w:themeColor="text1" w:themeTint="BF"/>
        </w:rPr>
      </w:pPr>
      <w:r w:rsidRPr="00F6122C">
        <w:rPr>
          <w:color w:val="404040" w:themeColor="text1" w:themeTint="BF"/>
        </w:rPr>
        <w:t xml:space="preserve">This </w:t>
      </w:r>
      <w:r w:rsidR="00471E68">
        <w:rPr>
          <w:color w:val="404040" w:themeColor="text1" w:themeTint="BF"/>
        </w:rPr>
        <w:t>w</w:t>
      </w:r>
      <w:r w:rsidR="00071E05">
        <w:rPr>
          <w:color w:val="404040" w:themeColor="text1" w:themeTint="BF"/>
        </w:rPr>
        <w:t>orkshop</w:t>
      </w:r>
      <w:r w:rsidRPr="00F6122C">
        <w:rPr>
          <w:color w:val="404040" w:themeColor="text1" w:themeTint="BF"/>
        </w:rPr>
        <w:t xml:space="preserve"> will provide a repertoire of small group teaching ideas that can </w:t>
      </w:r>
      <w:proofErr w:type="gramStart"/>
      <w:r w:rsidRPr="00F6122C">
        <w:rPr>
          <w:color w:val="404040" w:themeColor="text1" w:themeTint="BF"/>
        </w:rPr>
        <w:t>be taught</w:t>
      </w:r>
      <w:proofErr w:type="gramEnd"/>
      <w:r w:rsidRPr="00F6122C">
        <w:rPr>
          <w:color w:val="404040" w:themeColor="text1" w:themeTint="BF"/>
        </w:rPr>
        <w:t xml:space="preserve"> in both Reading and Writing Workshops</w:t>
      </w:r>
      <w:r>
        <w:rPr>
          <w:color w:val="404040" w:themeColor="text1" w:themeTint="BF"/>
        </w:rPr>
        <w:t xml:space="preserve"> and can </w:t>
      </w:r>
      <w:proofErr w:type="gramStart"/>
      <w:r>
        <w:rPr>
          <w:color w:val="404040" w:themeColor="text1" w:themeTint="BF"/>
        </w:rPr>
        <w:t>be harnessed</w:t>
      </w:r>
      <w:proofErr w:type="gramEnd"/>
      <w:r>
        <w:rPr>
          <w:color w:val="404040" w:themeColor="text1" w:themeTint="BF"/>
        </w:rPr>
        <w:t xml:space="preserve"> through Inquiry</w:t>
      </w:r>
      <w:r w:rsidRPr="00F6122C">
        <w:rPr>
          <w:color w:val="404040" w:themeColor="text1" w:themeTint="BF"/>
        </w:rPr>
        <w:t xml:space="preserve">. </w:t>
      </w:r>
    </w:p>
    <w:p w14:paraId="1A34581E" w14:textId="175807B5" w:rsidR="002F2384" w:rsidRPr="00BD3783" w:rsidRDefault="002F2384" w:rsidP="002F2384">
      <w:pPr>
        <w:ind w:righ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471E68">
        <w:rPr>
          <w:rFonts w:ascii="Calibri" w:hAnsi="Calibri" w:cs="Calibri"/>
        </w:rPr>
        <w:t>w</w:t>
      </w:r>
      <w:r w:rsidR="00071E05">
        <w:rPr>
          <w:rFonts w:ascii="Calibri" w:hAnsi="Calibri" w:cs="Calibri"/>
        </w:rPr>
        <w:t>orkshop</w:t>
      </w:r>
      <w:r>
        <w:rPr>
          <w:rFonts w:ascii="Calibri" w:hAnsi="Calibri" w:cs="Calibri"/>
        </w:rPr>
        <w:t xml:space="preserve"> reflects Reading and Writing content descriptors, </w:t>
      </w:r>
      <w:r w:rsidRPr="00934996">
        <w:rPr>
          <w:rFonts w:cstheme="minorHAnsi"/>
          <w:bCs/>
        </w:rPr>
        <w:t xml:space="preserve">Victorian Curriculum </w:t>
      </w:r>
      <w:r>
        <w:rPr>
          <w:rFonts w:cstheme="minorHAnsi"/>
          <w:bCs/>
        </w:rPr>
        <w:t xml:space="preserve">English </w:t>
      </w:r>
      <w:r w:rsidRPr="00934996">
        <w:rPr>
          <w:rFonts w:cstheme="minorHAnsi"/>
          <w:bCs/>
        </w:rPr>
        <w:t xml:space="preserve">Version 2 </w:t>
      </w:r>
    </w:p>
    <w:p w14:paraId="13ECA0A4" w14:textId="60709B24" w:rsidR="002F2384" w:rsidRPr="00F26A5E" w:rsidRDefault="002F2384" w:rsidP="002F2384">
      <w:pPr>
        <w:spacing w:after="40"/>
        <w:rPr>
          <w:rFonts w:ascii="Calibri" w:hAnsi="Calibri" w:cs="Calibri"/>
          <w:b/>
          <w:color w:val="000000" w:themeColor="text1"/>
        </w:rPr>
      </w:pPr>
      <w:r w:rsidRPr="00F26A5E">
        <w:rPr>
          <w:rFonts w:ascii="Calibri" w:hAnsi="Calibri" w:cs="Calibri"/>
          <w:b/>
          <w:color w:val="000000" w:themeColor="text1"/>
        </w:rPr>
        <w:t>The session will include:</w:t>
      </w:r>
    </w:p>
    <w:p w14:paraId="029EBB91" w14:textId="2E266805" w:rsidR="002F2384" w:rsidRDefault="002F2384" w:rsidP="002F2384">
      <w:pPr>
        <w:pStyle w:val="ListParagraph"/>
        <w:numPr>
          <w:ilvl w:val="0"/>
          <w:numId w:val="7"/>
        </w:numPr>
        <w:spacing w:after="0" w:line="240" w:lineRule="auto"/>
        <w:ind w:left="357" w:right="707" w:hanging="357"/>
        <w:rPr>
          <w:rFonts w:ascii="Calibri" w:hAnsi="Calibri" w:cs="Calibri"/>
        </w:rPr>
      </w:pPr>
      <w:r w:rsidRPr="00EB7C30">
        <w:rPr>
          <w:color w:val="404040" w:themeColor="text1" w:themeTint="BF"/>
        </w:rPr>
        <w:t>Practical</w:t>
      </w:r>
      <w:r w:rsidRPr="00EB7C30">
        <w:rPr>
          <w:rFonts w:ascii="Calibri" w:hAnsi="Calibri" w:cs="Calibri"/>
          <w:color w:val="404040" w:themeColor="text1" w:themeTint="BF"/>
        </w:rPr>
        <w:t xml:space="preserve"> teaching procedures to </w:t>
      </w:r>
      <w:r>
        <w:rPr>
          <w:rFonts w:ascii="Calibri" w:hAnsi="Calibri" w:cs="Calibri"/>
          <w:color w:val="404040" w:themeColor="text1" w:themeTint="BF"/>
        </w:rPr>
        <w:t xml:space="preserve">explicitly teach </w:t>
      </w:r>
      <w:r w:rsidRPr="00EB7C30">
        <w:rPr>
          <w:rFonts w:ascii="Calibri" w:hAnsi="Calibri" w:cs="Calibri"/>
          <w:color w:val="404040" w:themeColor="text1" w:themeTint="BF"/>
        </w:rPr>
        <w:t>skills and strategies</w:t>
      </w:r>
      <w:r>
        <w:rPr>
          <w:rFonts w:ascii="Calibri" w:hAnsi="Calibri" w:cs="Calibri"/>
          <w:color w:val="404040" w:themeColor="text1" w:themeTint="BF"/>
        </w:rPr>
        <w:t xml:space="preserve"> for</w:t>
      </w:r>
      <w:r w:rsidRPr="00EB7C30">
        <w:rPr>
          <w:rFonts w:ascii="Calibri" w:hAnsi="Calibri" w:cs="Calibri"/>
          <w:color w:val="404040" w:themeColor="text1" w:themeTint="BF"/>
        </w:rPr>
        <w:t xml:space="preserve"> Reading</w:t>
      </w:r>
      <w:r>
        <w:rPr>
          <w:rFonts w:ascii="Calibri" w:hAnsi="Calibri" w:cs="Calibri"/>
          <w:color w:val="404040" w:themeColor="text1" w:themeTint="BF"/>
        </w:rPr>
        <w:t>,  Viewing</w:t>
      </w:r>
      <w:r w:rsidRPr="00EB7C30">
        <w:rPr>
          <w:rFonts w:ascii="Calibri" w:hAnsi="Calibri" w:cs="Calibri"/>
          <w:color w:val="404040" w:themeColor="text1" w:themeTint="BF"/>
        </w:rPr>
        <w:t xml:space="preserve"> and Writing</w:t>
      </w:r>
      <w:r>
        <w:rPr>
          <w:rFonts w:ascii="Calibri" w:hAnsi="Calibri" w:cs="Calibri"/>
          <w:color w:val="404040" w:themeColor="text1" w:themeTint="BF"/>
        </w:rPr>
        <w:t xml:space="preserve"> with Non-Fiction</w:t>
      </w:r>
      <w:r w:rsidR="003465FB">
        <w:rPr>
          <w:rFonts w:ascii="Calibri" w:hAnsi="Calibri" w:cs="Calibri"/>
          <w:color w:val="404040" w:themeColor="text1" w:themeTint="BF"/>
        </w:rPr>
        <w:t>.</w:t>
      </w:r>
      <w:r w:rsidR="00CB47EA">
        <w:rPr>
          <w:rFonts w:ascii="Calibri" w:hAnsi="Calibri" w:cs="Calibri"/>
          <w:color w:val="404040" w:themeColor="text1" w:themeTint="BF"/>
        </w:rPr>
        <w:t xml:space="preserve"> </w:t>
      </w:r>
      <w:r w:rsidRPr="00EB7C30">
        <w:rPr>
          <w:rFonts w:ascii="Calibri" w:hAnsi="Calibri" w:cs="Calibri"/>
          <w:color w:val="404040" w:themeColor="text1" w:themeTint="BF"/>
        </w:rPr>
        <w:t xml:space="preserve">Recomposing, Possible Sentences, </w:t>
      </w:r>
      <w:r>
        <w:rPr>
          <w:rFonts w:ascii="Calibri" w:hAnsi="Calibri" w:cs="Calibri"/>
          <w:color w:val="404040" w:themeColor="text1" w:themeTint="BF"/>
        </w:rPr>
        <w:t>Data Charts,</w:t>
      </w:r>
      <w:r w:rsidR="00CB47EA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 xml:space="preserve">SQ3R, </w:t>
      </w:r>
      <w:r w:rsidRPr="00EB7C30">
        <w:rPr>
          <w:rFonts w:ascii="Calibri" w:hAnsi="Calibri" w:cs="Calibri"/>
          <w:color w:val="404040" w:themeColor="text1" w:themeTint="BF"/>
        </w:rPr>
        <w:t>Anticipation Guides</w:t>
      </w:r>
      <w:r w:rsidR="00CB47EA">
        <w:rPr>
          <w:rFonts w:ascii="Calibri" w:hAnsi="Calibri" w:cs="Calibri"/>
          <w:color w:val="404040" w:themeColor="text1" w:themeTint="BF"/>
        </w:rPr>
        <w:t>, Structured overviews and more!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1E8E4D0B" w14:textId="0F97B6A9" w:rsidR="002F2384" w:rsidRPr="00BD3783" w:rsidRDefault="002F2384" w:rsidP="002F2384">
      <w:pPr>
        <w:pStyle w:val="ListParagraph"/>
        <w:numPr>
          <w:ilvl w:val="0"/>
          <w:numId w:val="7"/>
        </w:numPr>
        <w:spacing w:after="0" w:line="240" w:lineRule="auto"/>
        <w:ind w:left="357" w:right="707" w:hanging="357"/>
        <w:rPr>
          <w:rFonts w:ascii="Calibri" w:hAnsi="Calibri" w:cs="Calibri"/>
        </w:rPr>
      </w:pPr>
      <w:r>
        <w:rPr>
          <w:color w:val="404040" w:themeColor="text1" w:themeTint="BF"/>
        </w:rPr>
        <w:t>Each procedure provides a</w:t>
      </w:r>
      <w:r w:rsidR="00CB47EA">
        <w:rPr>
          <w:color w:val="404040" w:themeColor="text1" w:themeTint="BF"/>
        </w:rPr>
        <w:t>n</w:t>
      </w:r>
      <w:r>
        <w:rPr>
          <w:color w:val="404040" w:themeColor="text1" w:themeTint="BF"/>
        </w:rPr>
        <w:t xml:space="preserve"> assessment </w:t>
      </w:r>
      <w:r w:rsidR="00CB47EA">
        <w:rPr>
          <w:color w:val="404040" w:themeColor="text1" w:themeTint="BF"/>
        </w:rPr>
        <w:t xml:space="preserve">context to gather, </w:t>
      </w:r>
      <w:r>
        <w:rPr>
          <w:color w:val="404040" w:themeColor="text1" w:themeTint="BF"/>
        </w:rPr>
        <w:t>rich data to inform teaching and planning.</w:t>
      </w:r>
    </w:p>
    <w:p w14:paraId="50825BEB" w14:textId="4CE69B3A" w:rsidR="00147376" w:rsidRDefault="00147376" w:rsidP="002F2384">
      <w:pPr>
        <w:ind w:right="707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7A2E8008" w14:textId="77777777" w:rsidR="00147376" w:rsidRPr="002F2384" w:rsidRDefault="00147376" w:rsidP="006244F8">
      <w:pPr>
        <w:spacing w:line="240" w:lineRule="auto"/>
        <w:rPr>
          <w:b/>
          <w:bCs/>
          <w:caps/>
          <w:color w:val="0070C0"/>
          <w:sz w:val="24"/>
          <w:szCs w:val="24"/>
        </w:rPr>
      </w:pPr>
    </w:p>
    <w:p w14:paraId="74A33B1E" w14:textId="39F88096" w:rsidR="002F2384" w:rsidRPr="00921B72" w:rsidRDefault="003465FB" w:rsidP="002F2384">
      <w:pPr>
        <w:rPr>
          <w:b/>
          <w:bCs/>
          <w:color w:val="0070C0"/>
          <w:sz w:val="24"/>
          <w:szCs w:val="24"/>
        </w:rPr>
      </w:pPr>
      <w:r>
        <w:rPr>
          <w:b/>
          <w:bCs/>
          <w:caps/>
          <w:color w:val="0070C0"/>
          <w:sz w:val="24"/>
          <w:szCs w:val="24"/>
        </w:rPr>
        <w:t>DEVELOPING</w:t>
      </w:r>
      <w:r w:rsidR="00CB47EA">
        <w:rPr>
          <w:b/>
          <w:bCs/>
          <w:caps/>
          <w:color w:val="0070C0"/>
          <w:sz w:val="24"/>
          <w:szCs w:val="24"/>
        </w:rPr>
        <w:t xml:space="preserve"> </w:t>
      </w:r>
      <w:r w:rsidR="00921B72">
        <w:rPr>
          <w:b/>
          <w:bCs/>
          <w:caps/>
          <w:color w:val="0070C0"/>
          <w:sz w:val="24"/>
          <w:szCs w:val="24"/>
        </w:rPr>
        <w:t xml:space="preserve">SUCCESSFUL SPELLERS </w:t>
      </w:r>
    </w:p>
    <w:p w14:paraId="1516ECAD" w14:textId="6817CD4F" w:rsidR="00FD2962" w:rsidRPr="0080311C" w:rsidRDefault="00FD2962" w:rsidP="006244F8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 w:rsidRPr="0080311C">
        <w:rPr>
          <w:rFonts w:ascii="Calibri" w:hAnsi="Calibri" w:cs="Calibri"/>
          <w:b/>
          <w:color w:val="0070C0"/>
          <w:sz w:val="24"/>
          <w:szCs w:val="24"/>
        </w:rPr>
        <w:t xml:space="preserve">Online Learning </w:t>
      </w:r>
      <w:r w:rsidR="00C07849">
        <w:rPr>
          <w:rFonts w:ascii="Calibri" w:hAnsi="Calibri" w:cs="Calibri"/>
          <w:b/>
          <w:color w:val="0070C0"/>
          <w:sz w:val="24"/>
          <w:szCs w:val="24"/>
        </w:rPr>
        <w:t>for Foundation to Year 6 Teachers</w:t>
      </w:r>
    </w:p>
    <w:p w14:paraId="2B82682A" w14:textId="77777777" w:rsidR="00FD2962" w:rsidRDefault="00FD2962" w:rsidP="006244F8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44E2D964" w14:textId="50AB1812" w:rsidR="00FD2962" w:rsidRPr="00A0642B" w:rsidRDefault="00FD2962" w:rsidP="006244F8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 w:rsidRPr="00A0642B">
        <w:rPr>
          <w:rFonts w:ascii="Calibri" w:hAnsi="Calibri" w:cs="Calibri"/>
          <w:b/>
          <w:i/>
          <w:iCs/>
          <w:color w:val="0070C0"/>
        </w:rPr>
        <w:t xml:space="preserve">Wednesday </w:t>
      </w:r>
      <w:r w:rsidR="002F2384">
        <w:rPr>
          <w:rFonts w:ascii="Calibri" w:hAnsi="Calibri" w:cs="Calibri"/>
          <w:b/>
          <w:i/>
          <w:iCs/>
          <w:color w:val="0070C0"/>
        </w:rPr>
        <w:t>20 August</w:t>
      </w:r>
    </w:p>
    <w:p w14:paraId="4DBAABC4" w14:textId="0C5B5241" w:rsidR="00FD2962" w:rsidRPr="00A0642B" w:rsidRDefault="00FD2962" w:rsidP="006244F8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 w:rsidRPr="00A0642B">
        <w:rPr>
          <w:rFonts w:ascii="Calibri" w:hAnsi="Calibri" w:cs="Calibri"/>
          <w:b/>
          <w:i/>
          <w:iCs/>
          <w:color w:val="0070C0"/>
        </w:rPr>
        <w:t>3:</w:t>
      </w:r>
      <w:r w:rsidR="002F2384">
        <w:rPr>
          <w:rFonts w:ascii="Calibri" w:hAnsi="Calibri" w:cs="Calibri"/>
          <w:b/>
          <w:i/>
          <w:iCs/>
          <w:color w:val="0070C0"/>
        </w:rPr>
        <w:t>3</w:t>
      </w:r>
      <w:r w:rsidR="00213397">
        <w:rPr>
          <w:rFonts w:ascii="Calibri" w:hAnsi="Calibri" w:cs="Calibri"/>
          <w:b/>
          <w:i/>
          <w:iCs/>
          <w:color w:val="0070C0"/>
        </w:rPr>
        <w:t>0</w:t>
      </w:r>
      <w:r w:rsidRPr="00A0642B">
        <w:rPr>
          <w:rFonts w:ascii="Calibri" w:hAnsi="Calibri" w:cs="Calibri"/>
          <w:b/>
          <w:i/>
          <w:iCs/>
          <w:color w:val="0070C0"/>
        </w:rPr>
        <w:t>pm – 5:</w:t>
      </w:r>
      <w:r w:rsidR="002F2384"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 xml:space="preserve">0pm * Australian Eastern Time </w:t>
      </w:r>
    </w:p>
    <w:p w14:paraId="34C708A9" w14:textId="16AD0D36" w:rsidR="00AE4381" w:rsidRPr="00A0642B" w:rsidRDefault="00AE4381" w:rsidP="00AE4381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Cost:  $150 per person including gst</w:t>
      </w:r>
    </w:p>
    <w:p w14:paraId="0D54B8F8" w14:textId="77777777" w:rsidR="00FD2962" w:rsidRPr="005E1F20" w:rsidRDefault="00FD2962" w:rsidP="006244F8">
      <w:pPr>
        <w:spacing w:line="240" w:lineRule="auto"/>
        <w:rPr>
          <w:rFonts w:cstheme="minorHAnsi"/>
          <w:b/>
          <w:bCs/>
          <w:color w:val="0070C0"/>
        </w:rPr>
      </w:pPr>
    </w:p>
    <w:p w14:paraId="14405E49" w14:textId="6A458D47" w:rsidR="002F2384" w:rsidRPr="00A9557A" w:rsidRDefault="00CB47EA" w:rsidP="002F2384">
      <w:pPr>
        <w:ind w:right="282"/>
        <w:rPr>
          <w:rFonts w:cstheme="minorHAnsi"/>
          <w:iCs/>
        </w:rPr>
      </w:pPr>
      <w:r>
        <w:rPr>
          <w:rFonts w:cstheme="minorHAnsi"/>
          <w:iCs/>
        </w:rPr>
        <w:t xml:space="preserve">This workshop will focus on Spelling within the Writers Workshop.  </w:t>
      </w:r>
      <w:r w:rsidR="002F2384" w:rsidRPr="00A9557A">
        <w:rPr>
          <w:rFonts w:cstheme="minorHAnsi"/>
          <w:iCs/>
        </w:rPr>
        <w:t xml:space="preserve">If students are to feel empowered  as writers, they need to have strategies for spelling unknown words and for proofreading writing.  Students need to build their Spelling knowledge and have a repertoire of spelling strategies if they are to progress as spellers. </w:t>
      </w:r>
    </w:p>
    <w:p w14:paraId="046DDC95" w14:textId="6BFF90EA" w:rsidR="002F2384" w:rsidRDefault="002F2384" w:rsidP="002F2384">
      <w:pPr>
        <w:jc w:val="both"/>
        <w:rPr>
          <w:rFonts w:cstheme="minorHAnsi"/>
          <w:bCs/>
        </w:rPr>
      </w:pPr>
      <w:r w:rsidRPr="00A9557A">
        <w:rPr>
          <w:rFonts w:cstheme="minorHAnsi"/>
        </w:rPr>
        <w:t xml:space="preserve">This </w:t>
      </w:r>
      <w:r w:rsidR="00471E68">
        <w:rPr>
          <w:rFonts w:cstheme="minorHAnsi"/>
        </w:rPr>
        <w:t>w</w:t>
      </w:r>
      <w:r w:rsidR="00071E05">
        <w:rPr>
          <w:rFonts w:cstheme="minorHAnsi"/>
        </w:rPr>
        <w:t>orkshop</w:t>
      </w:r>
      <w:r w:rsidRPr="00A9557A">
        <w:rPr>
          <w:rFonts w:cstheme="minorHAnsi"/>
        </w:rPr>
        <w:t xml:space="preserve"> reflects Spelling content descriptors, </w:t>
      </w:r>
      <w:r w:rsidRPr="00A9557A">
        <w:rPr>
          <w:rFonts w:cstheme="minorHAnsi"/>
          <w:bCs/>
        </w:rPr>
        <w:t>Victorian Curriculum English Version 2 .</w:t>
      </w:r>
    </w:p>
    <w:p w14:paraId="7961BD59" w14:textId="67959CEB" w:rsidR="00471E68" w:rsidRPr="00471E68" w:rsidRDefault="00471E68" w:rsidP="002F2384">
      <w:pPr>
        <w:jc w:val="both"/>
        <w:rPr>
          <w:rFonts w:cstheme="minorHAnsi"/>
          <w:b/>
        </w:rPr>
      </w:pPr>
      <w:r w:rsidRPr="00471E68">
        <w:rPr>
          <w:rFonts w:cstheme="minorHAnsi"/>
          <w:b/>
        </w:rPr>
        <w:t>This session will include:</w:t>
      </w:r>
    </w:p>
    <w:p w14:paraId="071C5F2D" w14:textId="4CD3BAC5" w:rsidR="002F2384" w:rsidRPr="00A9557A" w:rsidRDefault="002F2384" w:rsidP="002F2384">
      <w:pPr>
        <w:pStyle w:val="Arial1114"/>
        <w:numPr>
          <w:ilvl w:val="0"/>
          <w:numId w:val="22"/>
        </w:numPr>
        <w:spacing w:line="240" w:lineRule="auto"/>
        <w:ind w:left="360" w:right="34"/>
        <w:rPr>
          <w:rFonts w:asciiTheme="minorHAnsi" w:hAnsiTheme="minorHAnsi" w:cstheme="minorHAnsi"/>
          <w:szCs w:val="22"/>
        </w:rPr>
      </w:pPr>
      <w:r w:rsidRPr="00A9557A">
        <w:rPr>
          <w:rFonts w:asciiTheme="minorHAnsi" w:hAnsiTheme="minorHAnsi" w:cstheme="minorHAnsi"/>
          <w:szCs w:val="22"/>
        </w:rPr>
        <w:t xml:space="preserve">Brief outline of how we learn to Spell </w:t>
      </w:r>
      <w:r w:rsidR="00A9557A">
        <w:rPr>
          <w:rFonts w:asciiTheme="minorHAnsi" w:hAnsiTheme="minorHAnsi" w:cstheme="minorHAnsi"/>
          <w:szCs w:val="22"/>
        </w:rPr>
        <w:t>with</w:t>
      </w:r>
      <w:r w:rsidRPr="00A9557A">
        <w:rPr>
          <w:rFonts w:asciiTheme="minorHAnsi" w:hAnsiTheme="minorHAnsi" w:cstheme="minorHAnsi"/>
          <w:szCs w:val="22"/>
        </w:rPr>
        <w:t xml:space="preserve"> the three interdependent </w:t>
      </w:r>
      <w:r w:rsidR="00A9557A">
        <w:rPr>
          <w:rFonts w:asciiTheme="minorHAnsi" w:hAnsiTheme="minorHAnsi" w:cstheme="minorHAnsi"/>
          <w:szCs w:val="22"/>
        </w:rPr>
        <w:t xml:space="preserve">spelling </w:t>
      </w:r>
      <w:r w:rsidRPr="00A9557A">
        <w:rPr>
          <w:rFonts w:asciiTheme="minorHAnsi" w:hAnsiTheme="minorHAnsi" w:cstheme="minorHAnsi"/>
          <w:szCs w:val="22"/>
        </w:rPr>
        <w:t>components of morphology, etymology and phonology</w:t>
      </w:r>
      <w:r w:rsidR="00A9557A">
        <w:rPr>
          <w:rFonts w:asciiTheme="minorHAnsi" w:hAnsiTheme="minorHAnsi" w:cstheme="minorHAnsi"/>
          <w:szCs w:val="22"/>
        </w:rPr>
        <w:t xml:space="preserve"> unpacked.</w:t>
      </w:r>
    </w:p>
    <w:p w14:paraId="314F67D8" w14:textId="77777777" w:rsidR="002F2384" w:rsidRPr="00A9557A" w:rsidRDefault="002F2384" w:rsidP="002F2384">
      <w:pPr>
        <w:pStyle w:val="Arial1114"/>
        <w:spacing w:line="240" w:lineRule="auto"/>
        <w:ind w:right="34"/>
        <w:rPr>
          <w:rFonts w:asciiTheme="minorHAnsi" w:hAnsiTheme="minorHAnsi" w:cstheme="minorHAnsi"/>
          <w:szCs w:val="22"/>
        </w:rPr>
      </w:pPr>
    </w:p>
    <w:p w14:paraId="0BD666E7" w14:textId="12715AC4" w:rsidR="002F2384" w:rsidRPr="00A9557A" w:rsidRDefault="00CB47EA" w:rsidP="002F2384">
      <w:pPr>
        <w:pStyle w:val="Arial1114"/>
        <w:numPr>
          <w:ilvl w:val="0"/>
          <w:numId w:val="22"/>
        </w:numPr>
        <w:spacing w:line="240" w:lineRule="auto"/>
        <w:ind w:left="360" w:right="34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How to e</w:t>
      </w:r>
      <w:r w:rsidR="00A9557A">
        <w:rPr>
          <w:rFonts w:asciiTheme="minorHAnsi" w:hAnsiTheme="minorHAnsi" w:cstheme="minorHAnsi"/>
          <w:bCs/>
          <w:szCs w:val="22"/>
        </w:rPr>
        <w:t>xplicitly teach</w:t>
      </w:r>
      <w:r w:rsidR="003465FB">
        <w:rPr>
          <w:rFonts w:asciiTheme="minorHAnsi" w:hAnsiTheme="minorHAnsi" w:cstheme="minorHAnsi"/>
          <w:bCs/>
          <w:szCs w:val="22"/>
        </w:rPr>
        <w:t xml:space="preserve"> </w:t>
      </w:r>
      <w:r w:rsidR="00A9557A">
        <w:rPr>
          <w:rFonts w:asciiTheme="minorHAnsi" w:hAnsiTheme="minorHAnsi" w:cstheme="minorHAnsi"/>
          <w:bCs/>
          <w:szCs w:val="22"/>
        </w:rPr>
        <w:t>children to be strategic spellers.</w:t>
      </w:r>
    </w:p>
    <w:p w14:paraId="60C898E7" w14:textId="77777777" w:rsidR="002F2384" w:rsidRPr="00A9557A" w:rsidRDefault="002F2384" w:rsidP="002F2384">
      <w:pPr>
        <w:pStyle w:val="Arial1114"/>
        <w:spacing w:line="240" w:lineRule="auto"/>
        <w:ind w:right="34"/>
        <w:rPr>
          <w:rFonts w:asciiTheme="minorHAnsi" w:hAnsiTheme="minorHAnsi" w:cstheme="minorHAnsi"/>
          <w:szCs w:val="22"/>
        </w:rPr>
      </w:pPr>
    </w:p>
    <w:p w14:paraId="3D29CBCA" w14:textId="75099642" w:rsidR="002F2384" w:rsidRPr="00A9557A" w:rsidRDefault="002F2384" w:rsidP="002F2384">
      <w:pPr>
        <w:pStyle w:val="Arial1114"/>
        <w:numPr>
          <w:ilvl w:val="0"/>
          <w:numId w:val="22"/>
        </w:numPr>
        <w:spacing w:line="240" w:lineRule="auto"/>
        <w:ind w:left="360" w:right="34"/>
        <w:rPr>
          <w:rFonts w:asciiTheme="minorHAnsi" w:hAnsiTheme="minorHAnsi" w:cstheme="minorHAnsi"/>
          <w:szCs w:val="22"/>
        </w:rPr>
      </w:pPr>
      <w:r w:rsidRPr="00A9557A">
        <w:rPr>
          <w:rFonts w:asciiTheme="minorHAnsi" w:hAnsiTheme="minorHAnsi" w:cstheme="minorHAnsi"/>
          <w:iCs/>
          <w:szCs w:val="22"/>
        </w:rPr>
        <w:t>Spelling routines that naturally differentiate within a Writers Workshop and that allow students to practice and build confidence as spellers.</w:t>
      </w:r>
    </w:p>
    <w:p w14:paraId="443EF860" w14:textId="77777777" w:rsidR="005E1F20" w:rsidRPr="00A9557A" w:rsidRDefault="005E1F20" w:rsidP="002F2384">
      <w:pPr>
        <w:rPr>
          <w:rFonts w:cstheme="minorHAnsi"/>
          <w:b/>
          <w:i/>
          <w:iCs/>
          <w:color w:val="000000" w:themeColor="text1"/>
        </w:rPr>
      </w:pPr>
    </w:p>
    <w:p w14:paraId="3EEFA3BD" w14:textId="77777777" w:rsidR="00A0642B" w:rsidRDefault="00A0642B" w:rsidP="00FD2962">
      <w:pPr>
        <w:tabs>
          <w:tab w:val="left" w:pos="8684"/>
        </w:tabs>
        <w:spacing w:after="40"/>
        <w:ind w:right="181"/>
        <w:rPr>
          <w:rFonts w:cstheme="minorHAnsi"/>
          <w:b/>
          <w:color w:val="0070C0"/>
          <w:sz w:val="24"/>
          <w:szCs w:val="24"/>
        </w:rPr>
      </w:pPr>
    </w:p>
    <w:p w14:paraId="39B4A4E0" w14:textId="322747E6" w:rsidR="00FD2962" w:rsidRDefault="002F2384" w:rsidP="00FD2962">
      <w:pPr>
        <w:tabs>
          <w:tab w:val="left" w:pos="8684"/>
        </w:tabs>
        <w:spacing w:after="40"/>
        <w:ind w:right="181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FOCUS ON READING CONFERENCES</w:t>
      </w:r>
    </w:p>
    <w:p w14:paraId="6225F193" w14:textId="3F10A9F5" w:rsidR="00FD2962" w:rsidRPr="0080311C" w:rsidRDefault="00FD2962" w:rsidP="00FD2962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 w:rsidRPr="0080311C">
        <w:rPr>
          <w:rFonts w:ascii="Calibri" w:hAnsi="Calibri" w:cs="Calibri"/>
          <w:b/>
          <w:color w:val="0070C0"/>
          <w:sz w:val="24"/>
          <w:szCs w:val="24"/>
        </w:rPr>
        <w:t>Online Learning</w:t>
      </w:r>
      <w:r w:rsidR="00CB47EA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3465FB">
        <w:rPr>
          <w:rFonts w:ascii="Calibri" w:hAnsi="Calibri" w:cs="Calibri"/>
          <w:b/>
          <w:color w:val="0070C0"/>
          <w:sz w:val="24"/>
          <w:szCs w:val="24"/>
        </w:rPr>
        <w:t xml:space="preserve">for </w:t>
      </w:r>
      <w:r w:rsidR="00CB47EA">
        <w:rPr>
          <w:rFonts w:ascii="Calibri" w:hAnsi="Calibri" w:cs="Calibri"/>
          <w:b/>
          <w:color w:val="0070C0"/>
          <w:sz w:val="24"/>
          <w:szCs w:val="24"/>
        </w:rPr>
        <w:t>Year 3</w:t>
      </w:r>
      <w:r w:rsidR="00C07849">
        <w:rPr>
          <w:rFonts w:ascii="Calibri" w:hAnsi="Calibri" w:cs="Calibri"/>
          <w:b/>
          <w:color w:val="0070C0"/>
          <w:sz w:val="24"/>
          <w:szCs w:val="24"/>
        </w:rPr>
        <w:t xml:space="preserve"> to Year 6 Teachers</w:t>
      </w:r>
    </w:p>
    <w:p w14:paraId="64B18A30" w14:textId="77777777" w:rsidR="00FD2962" w:rsidRDefault="00FD2962" w:rsidP="00FD2962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0A0F41F6" w14:textId="7A0B9C6E" w:rsidR="00FD2962" w:rsidRPr="00934996" w:rsidRDefault="002F2384" w:rsidP="00FD2962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Tuesday 2 September</w:t>
      </w:r>
    </w:p>
    <w:p w14:paraId="06622AC6" w14:textId="420BC32D" w:rsidR="00FD2962" w:rsidRPr="00934996" w:rsidRDefault="00FD2962" w:rsidP="00FD2962">
      <w:pPr>
        <w:spacing w:after="40"/>
        <w:ind w:right="465"/>
        <w:rPr>
          <w:rFonts w:ascii="Calibri" w:hAnsi="Calibri" w:cs="Calibri"/>
          <w:b/>
          <w:i/>
          <w:iCs/>
          <w:color w:val="0070C0"/>
        </w:rPr>
      </w:pPr>
      <w:r w:rsidRPr="00934996">
        <w:rPr>
          <w:rFonts w:ascii="Calibri" w:hAnsi="Calibri" w:cs="Calibri"/>
          <w:b/>
          <w:i/>
          <w:iCs/>
          <w:color w:val="0070C0"/>
        </w:rPr>
        <w:t>3:</w:t>
      </w:r>
      <w:r w:rsidR="002F2384">
        <w:rPr>
          <w:rFonts w:ascii="Calibri" w:hAnsi="Calibri" w:cs="Calibri"/>
          <w:b/>
          <w:i/>
          <w:iCs/>
          <w:color w:val="0070C0"/>
        </w:rPr>
        <w:t>3</w:t>
      </w:r>
      <w:r w:rsidRPr="00934996">
        <w:rPr>
          <w:rFonts w:ascii="Calibri" w:hAnsi="Calibri" w:cs="Calibri"/>
          <w:b/>
          <w:i/>
          <w:iCs/>
          <w:color w:val="0070C0"/>
        </w:rPr>
        <w:t>0pm – 5:</w:t>
      </w:r>
      <w:r w:rsidR="002F2384">
        <w:rPr>
          <w:rFonts w:ascii="Calibri" w:hAnsi="Calibri" w:cs="Calibri"/>
          <w:b/>
          <w:i/>
          <w:iCs/>
          <w:color w:val="0070C0"/>
        </w:rPr>
        <w:t>3</w:t>
      </w:r>
      <w:r w:rsidRPr="00934996">
        <w:rPr>
          <w:rFonts w:ascii="Calibri" w:hAnsi="Calibri" w:cs="Calibri"/>
          <w:b/>
          <w:i/>
          <w:iCs/>
          <w:color w:val="0070C0"/>
        </w:rPr>
        <w:t xml:space="preserve">0pm * Australian Eastern Time </w:t>
      </w:r>
    </w:p>
    <w:p w14:paraId="07E08FEF" w14:textId="6E8CF0C2" w:rsidR="00AE4381" w:rsidRPr="00A0642B" w:rsidRDefault="00AE4381" w:rsidP="00AE4381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Cost:  $</w:t>
      </w:r>
      <w:r w:rsidR="006453AF">
        <w:rPr>
          <w:rFonts w:ascii="Calibri" w:hAnsi="Calibri" w:cs="Calibri"/>
          <w:b/>
          <w:i/>
          <w:iCs/>
          <w:color w:val="0070C0"/>
        </w:rPr>
        <w:t>15</w:t>
      </w:r>
      <w:r>
        <w:rPr>
          <w:rFonts w:ascii="Calibri" w:hAnsi="Calibri" w:cs="Calibri"/>
          <w:b/>
          <w:i/>
          <w:iCs/>
          <w:color w:val="0070C0"/>
        </w:rPr>
        <w:t>0 per person including gst</w:t>
      </w:r>
    </w:p>
    <w:p w14:paraId="110EB594" w14:textId="77777777" w:rsidR="00FD2962" w:rsidRDefault="00FD2962" w:rsidP="00FD2962">
      <w:pPr>
        <w:spacing w:after="40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4FB6FB63" w14:textId="3FFBD8AE" w:rsidR="002F2384" w:rsidRPr="00DD17B5" w:rsidRDefault="002F2384" w:rsidP="002F2384">
      <w:pPr>
        <w:jc w:val="both"/>
        <w:rPr>
          <w:lang w:val="en-US"/>
        </w:rPr>
      </w:pPr>
      <w:r w:rsidRPr="00DD17B5">
        <w:rPr>
          <w:lang w:val="en-US"/>
        </w:rPr>
        <w:t>Scheduled Conferences with small group</w:t>
      </w:r>
      <w:r w:rsidR="00FC2BC5">
        <w:rPr>
          <w:lang w:val="en-US"/>
        </w:rPr>
        <w:t>s</w:t>
      </w:r>
      <w:r w:rsidRPr="00DD17B5">
        <w:rPr>
          <w:lang w:val="en-US"/>
        </w:rPr>
        <w:t xml:space="preserve"> of students </w:t>
      </w:r>
      <w:r w:rsidR="00172A5C">
        <w:rPr>
          <w:lang w:val="en-US"/>
        </w:rPr>
        <w:t xml:space="preserve">can </w:t>
      </w:r>
      <w:r w:rsidRPr="00DD17B5">
        <w:rPr>
          <w:lang w:val="en-US"/>
        </w:rPr>
        <w:t>strengthen</w:t>
      </w:r>
      <w:r w:rsidR="00172A5C">
        <w:rPr>
          <w:lang w:val="en-US"/>
        </w:rPr>
        <w:t xml:space="preserve"> </w:t>
      </w:r>
      <w:r w:rsidRPr="00DD17B5">
        <w:rPr>
          <w:lang w:val="en-US"/>
        </w:rPr>
        <w:t>comprehension</w:t>
      </w:r>
      <w:r w:rsidR="00FC2BC5">
        <w:rPr>
          <w:lang w:val="en-US"/>
        </w:rPr>
        <w:t>. C</w:t>
      </w:r>
      <w:r w:rsidRPr="00DD17B5">
        <w:rPr>
          <w:lang w:val="en-US"/>
        </w:rPr>
        <w:t xml:space="preserve">hildren </w:t>
      </w:r>
      <w:r w:rsidR="00172A5C">
        <w:rPr>
          <w:lang w:val="en-US"/>
        </w:rPr>
        <w:t xml:space="preserve">can </w:t>
      </w:r>
      <w:r w:rsidRPr="00DD17B5">
        <w:rPr>
          <w:lang w:val="en-US"/>
        </w:rPr>
        <w:t xml:space="preserve">learn to dialogue and explain </w:t>
      </w:r>
      <w:r w:rsidRPr="00471E68">
        <w:rPr>
          <w:lang w:val="en-US"/>
        </w:rPr>
        <w:t xml:space="preserve">how </w:t>
      </w:r>
      <w:r w:rsidR="00D40CD4" w:rsidRPr="00471E68">
        <w:rPr>
          <w:lang w:val="en-US"/>
        </w:rPr>
        <w:t>a</w:t>
      </w:r>
      <w:r w:rsidRPr="00471E68">
        <w:rPr>
          <w:lang w:val="en-US"/>
        </w:rPr>
        <w:t xml:space="preserve"> text </w:t>
      </w:r>
      <w:r w:rsidR="00D40CD4" w:rsidRPr="00471E68">
        <w:rPr>
          <w:lang w:val="en-US"/>
        </w:rPr>
        <w:t xml:space="preserve">can </w:t>
      </w:r>
      <w:r w:rsidRPr="00471E68">
        <w:rPr>
          <w:lang w:val="en-US"/>
        </w:rPr>
        <w:t>trigger</w:t>
      </w:r>
      <w:r w:rsidR="00684763" w:rsidRPr="00471E68">
        <w:rPr>
          <w:lang w:val="en-US"/>
        </w:rPr>
        <w:t xml:space="preserve"> </w:t>
      </w:r>
      <w:r w:rsidRPr="00471E68">
        <w:rPr>
          <w:lang w:val="en-US"/>
        </w:rPr>
        <w:t>their thinking</w:t>
      </w:r>
      <w:r w:rsidRPr="00DD17B5">
        <w:rPr>
          <w:lang w:val="en-US"/>
        </w:rPr>
        <w:t xml:space="preserve">  – they learn, not just from us, but from their peers too!</w:t>
      </w:r>
      <w:r w:rsidR="00FC2BC5">
        <w:rPr>
          <w:lang w:val="en-US"/>
        </w:rPr>
        <w:t xml:space="preserve">  Conferences</w:t>
      </w:r>
      <w:r w:rsidRPr="00DD17B5">
        <w:rPr>
          <w:lang w:val="en-US"/>
        </w:rPr>
        <w:t xml:space="preserve"> can be a rehearsal for written text response and provide a powerful assessment</w:t>
      </w:r>
      <w:r>
        <w:rPr>
          <w:lang w:val="en-US"/>
        </w:rPr>
        <w:t xml:space="preserve"> </w:t>
      </w:r>
      <w:r w:rsidRPr="00DD17B5">
        <w:rPr>
          <w:lang w:val="en-US"/>
        </w:rPr>
        <w:t>context for comprehension.</w:t>
      </w:r>
    </w:p>
    <w:p w14:paraId="39D6F0DD" w14:textId="041DC7FE" w:rsidR="002F2384" w:rsidRPr="00DD17B5" w:rsidRDefault="002F2384" w:rsidP="002F2384">
      <w:pPr>
        <w:jc w:val="both"/>
        <w:rPr>
          <w:rFonts w:ascii="Calibri" w:hAnsi="Calibri" w:cs="Calibri"/>
        </w:rPr>
      </w:pPr>
      <w:r w:rsidRPr="00DD17B5">
        <w:rPr>
          <w:rFonts w:ascii="Calibri" w:hAnsi="Calibri" w:cs="Calibri"/>
        </w:rPr>
        <w:t xml:space="preserve">This </w:t>
      </w:r>
      <w:r w:rsidR="00471E68">
        <w:rPr>
          <w:rFonts w:ascii="Calibri" w:hAnsi="Calibri" w:cs="Calibri"/>
        </w:rPr>
        <w:t>w</w:t>
      </w:r>
      <w:r w:rsidR="00071E05">
        <w:rPr>
          <w:rFonts w:ascii="Calibri" w:hAnsi="Calibri" w:cs="Calibri"/>
        </w:rPr>
        <w:t>orkshop</w:t>
      </w:r>
      <w:r w:rsidRPr="00DD17B5">
        <w:rPr>
          <w:rFonts w:ascii="Calibri" w:hAnsi="Calibri" w:cs="Calibri"/>
        </w:rPr>
        <w:t xml:space="preserve"> reflects Reading content descriptors, </w:t>
      </w:r>
      <w:r w:rsidRPr="00DD17B5">
        <w:rPr>
          <w:rFonts w:cstheme="minorHAnsi"/>
        </w:rPr>
        <w:t>Victorian Curriculum English Version 2 .</w:t>
      </w:r>
    </w:p>
    <w:p w14:paraId="05C7C0F3" w14:textId="3E94759B" w:rsidR="002F2384" w:rsidRPr="002F2384" w:rsidRDefault="002F2384" w:rsidP="002F2384">
      <w:pPr>
        <w:spacing w:after="40"/>
        <w:rPr>
          <w:rFonts w:ascii="Calibri" w:hAnsi="Calibri" w:cs="Calibri"/>
          <w:b/>
          <w:bCs/>
          <w:color w:val="000000" w:themeColor="text1"/>
        </w:rPr>
      </w:pPr>
      <w:r w:rsidRPr="002F2384">
        <w:rPr>
          <w:rFonts w:ascii="Calibri" w:hAnsi="Calibri" w:cs="Calibri"/>
          <w:b/>
          <w:bCs/>
          <w:color w:val="000000" w:themeColor="text1"/>
        </w:rPr>
        <w:t>The session will include:</w:t>
      </w:r>
    </w:p>
    <w:p w14:paraId="1A8FD6E2" w14:textId="43C439EE" w:rsidR="002F2384" w:rsidRPr="002F2384" w:rsidRDefault="002F2384" w:rsidP="00BD2584">
      <w:pPr>
        <w:pStyle w:val="Arial1114"/>
        <w:numPr>
          <w:ilvl w:val="0"/>
          <w:numId w:val="23"/>
        </w:numPr>
        <w:spacing w:line="360" w:lineRule="auto"/>
        <w:ind w:left="357" w:right="34" w:hanging="357"/>
        <w:rPr>
          <w:rFonts w:asciiTheme="minorHAnsi" w:hAnsiTheme="minorHAnsi" w:cstheme="minorHAnsi"/>
          <w:szCs w:val="22"/>
        </w:rPr>
      </w:pPr>
      <w:r w:rsidRPr="002F2384">
        <w:rPr>
          <w:rFonts w:asciiTheme="minorHAnsi" w:hAnsiTheme="minorHAnsi" w:cstheme="minorHAnsi"/>
          <w:szCs w:val="22"/>
        </w:rPr>
        <w:t>Comprehension strategies that students need to truly understand to comprehend at a deeper level</w:t>
      </w:r>
      <w:r>
        <w:rPr>
          <w:rFonts w:asciiTheme="minorHAnsi" w:hAnsiTheme="minorHAnsi" w:cstheme="minorHAnsi"/>
          <w:szCs w:val="22"/>
        </w:rPr>
        <w:t>.</w:t>
      </w:r>
    </w:p>
    <w:p w14:paraId="287AD9FA" w14:textId="26F2F52B" w:rsidR="002F2384" w:rsidRPr="003727A1" w:rsidRDefault="0052339D" w:rsidP="00BD2584">
      <w:pPr>
        <w:pStyle w:val="Arial1114"/>
        <w:numPr>
          <w:ilvl w:val="0"/>
          <w:numId w:val="23"/>
        </w:numPr>
        <w:spacing w:line="360" w:lineRule="auto"/>
        <w:ind w:left="357" w:right="34" w:hanging="357"/>
        <w:rPr>
          <w:rFonts w:asciiTheme="minorHAnsi" w:hAnsiTheme="minorHAnsi" w:cstheme="minorHAnsi"/>
          <w:szCs w:val="22"/>
        </w:rPr>
      </w:pPr>
      <w:r w:rsidRPr="00BD2584">
        <w:rPr>
          <w:rFonts w:asciiTheme="minorHAnsi" w:hAnsiTheme="minorHAnsi" w:cstheme="minorHAnsi"/>
          <w:szCs w:val="22"/>
        </w:rPr>
        <w:t xml:space="preserve">The </w:t>
      </w:r>
      <w:r w:rsidR="002F2384" w:rsidRPr="00BD2584">
        <w:rPr>
          <w:rFonts w:asciiTheme="minorHAnsi" w:hAnsiTheme="minorHAnsi" w:cstheme="minorHAnsi"/>
          <w:szCs w:val="22"/>
        </w:rPr>
        <w:t>structure</w:t>
      </w:r>
      <w:r w:rsidRPr="00BD2584">
        <w:rPr>
          <w:rFonts w:asciiTheme="minorHAnsi" w:hAnsiTheme="minorHAnsi" w:cstheme="minorHAnsi"/>
          <w:szCs w:val="22"/>
        </w:rPr>
        <w:t xml:space="preserve"> of</w:t>
      </w:r>
      <w:r w:rsidR="002F2384" w:rsidRPr="00BD2584">
        <w:rPr>
          <w:rFonts w:asciiTheme="minorHAnsi" w:hAnsiTheme="minorHAnsi" w:cstheme="minorHAnsi"/>
          <w:szCs w:val="22"/>
        </w:rPr>
        <w:t xml:space="preserve"> an effective Reading </w:t>
      </w:r>
      <w:r w:rsidR="002F2384" w:rsidRPr="003727A1">
        <w:rPr>
          <w:rFonts w:asciiTheme="minorHAnsi" w:hAnsiTheme="minorHAnsi" w:cstheme="minorHAnsi"/>
          <w:szCs w:val="22"/>
        </w:rPr>
        <w:t>Conference</w:t>
      </w:r>
      <w:r w:rsidRPr="003727A1">
        <w:rPr>
          <w:rFonts w:asciiTheme="minorHAnsi" w:hAnsiTheme="minorHAnsi" w:cstheme="minorHAnsi"/>
          <w:szCs w:val="22"/>
        </w:rPr>
        <w:t>.</w:t>
      </w:r>
    </w:p>
    <w:p w14:paraId="094DA6C5" w14:textId="21F5132E" w:rsidR="002F2384" w:rsidRPr="00BD2584" w:rsidRDefault="002F2384" w:rsidP="00BD2584">
      <w:pPr>
        <w:pStyle w:val="Arial1114"/>
        <w:numPr>
          <w:ilvl w:val="0"/>
          <w:numId w:val="23"/>
        </w:numPr>
        <w:spacing w:line="240" w:lineRule="auto"/>
        <w:ind w:left="357" w:right="34" w:hanging="357"/>
        <w:rPr>
          <w:rFonts w:asciiTheme="minorHAnsi" w:hAnsiTheme="minorHAnsi" w:cstheme="minorHAnsi"/>
          <w:szCs w:val="22"/>
        </w:rPr>
      </w:pPr>
      <w:r w:rsidRPr="003727A1">
        <w:rPr>
          <w:rFonts w:asciiTheme="minorHAnsi" w:hAnsiTheme="minorHAnsi" w:cstheme="minorHAnsi"/>
          <w:szCs w:val="22"/>
        </w:rPr>
        <w:t xml:space="preserve">Strategies to ensure we are </w:t>
      </w:r>
      <w:r w:rsidRPr="003727A1">
        <w:rPr>
          <w:rFonts w:asciiTheme="minorHAnsi" w:hAnsiTheme="minorHAnsi" w:cstheme="minorHAnsi"/>
          <w:szCs w:val="22"/>
          <w:lang w:val="en-US"/>
        </w:rPr>
        <w:t>listening to children</w:t>
      </w:r>
      <w:r w:rsidR="0052339D" w:rsidRPr="003727A1">
        <w:rPr>
          <w:rFonts w:asciiTheme="minorHAnsi" w:hAnsiTheme="minorHAnsi" w:cstheme="minorHAnsi"/>
          <w:szCs w:val="22"/>
          <w:lang w:val="en-US"/>
        </w:rPr>
        <w:t xml:space="preserve"> as they</w:t>
      </w:r>
      <w:r w:rsidRPr="003727A1">
        <w:rPr>
          <w:rFonts w:asciiTheme="minorHAnsi" w:hAnsiTheme="minorHAnsi" w:cstheme="minorHAnsi"/>
          <w:szCs w:val="22"/>
          <w:lang w:val="en-US"/>
        </w:rPr>
        <w:t xml:space="preserve"> talk  about their reading</w:t>
      </w:r>
      <w:r w:rsidR="0052339D" w:rsidRPr="003727A1">
        <w:rPr>
          <w:rFonts w:asciiTheme="minorHAnsi" w:hAnsiTheme="minorHAnsi" w:cstheme="minorHAnsi"/>
          <w:szCs w:val="22"/>
          <w:lang w:val="en-US"/>
        </w:rPr>
        <w:t>,</w:t>
      </w:r>
      <w:r w:rsidRPr="003727A1">
        <w:rPr>
          <w:rFonts w:asciiTheme="minorHAnsi" w:hAnsiTheme="minorHAnsi" w:cstheme="minorHAnsi"/>
          <w:szCs w:val="22"/>
          <w:lang w:val="en-US"/>
        </w:rPr>
        <w:t xml:space="preserve"> as opposed to them answering </w:t>
      </w:r>
      <w:r w:rsidR="0052339D" w:rsidRPr="003727A1">
        <w:rPr>
          <w:rFonts w:asciiTheme="minorHAnsi" w:hAnsiTheme="minorHAnsi" w:cstheme="minorHAnsi"/>
          <w:szCs w:val="22"/>
          <w:lang w:val="en-US"/>
        </w:rPr>
        <w:t xml:space="preserve">set </w:t>
      </w:r>
      <w:r w:rsidRPr="003727A1">
        <w:rPr>
          <w:rFonts w:asciiTheme="minorHAnsi" w:hAnsiTheme="minorHAnsi" w:cstheme="minorHAnsi"/>
          <w:szCs w:val="22"/>
          <w:lang w:val="en-US"/>
        </w:rPr>
        <w:t>questions</w:t>
      </w:r>
      <w:r w:rsidR="00172A5C" w:rsidRPr="003727A1">
        <w:rPr>
          <w:rFonts w:asciiTheme="minorHAnsi" w:hAnsiTheme="minorHAnsi" w:cstheme="minorHAnsi"/>
          <w:szCs w:val="22"/>
          <w:lang w:val="en-US"/>
        </w:rPr>
        <w:t xml:space="preserve"> – scaffolds</w:t>
      </w:r>
      <w:r w:rsidR="00684763" w:rsidRPr="003727A1">
        <w:rPr>
          <w:rFonts w:asciiTheme="minorHAnsi" w:hAnsiTheme="minorHAnsi" w:cstheme="minorHAnsi"/>
          <w:szCs w:val="22"/>
          <w:lang w:val="en-US"/>
        </w:rPr>
        <w:t xml:space="preserve"> </w:t>
      </w:r>
      <w:r w:rsidR="00172A5C" w:rsidRPr="003727A1">
        <w:rPr>
          <w:rFonts w:asciiTheme="minorHAnsi" w:hAnsiTheme="minorHAnsi" w:cstheme="minorHAnsi"/>
          <w:szCs w:val="22"/>
          <w:lang w:val="en-US"/>
        </w:rPr>
        <w:t>for dialogue will empower</w:t>
      </w:r>
      <w:r w:rsidR="00172A5C" w:rsidRPr="00BD2584">
        <w:rPr>
          <w:rFonts w:asciiTheme="minorHAnsi" w:hAnsiTheme="minorHAnsi" w:cstheme="minorHAnsi"/>
          <w:szCs w:val="22"/>
          <w:lang w:val="en-US"/>
        </w:rPr>
        <w:t xml:space="preserve"> children.</w:t>
      </w:r>
    </w:p>
    <w:p w14:paraId="69C2256F" w14:textId="77777777" w:rsidR="00BD2584" w:rsidRPr="00BD2584" w:rsidRDefault="00BD2584" w:rsidP="00BD2584">
      <w:pPr>
        <w:pStyle w:val="Arial1114"/>
        <w:spacing w:line="240" w:lineRule="auto"/>
        <w:ind w:left="357" w:right="34"/>
        <w:rPr>
          <w:rFonts w:asciiTheme="minorHAnsi" w:hAnsiTheme="minorHAnsi" w:cstheme="minorHAnsi"/>
          <w:szCs w:val="22"/>
        </w:rPr>
      </w:pPr>
    </w:p>
    <w:p w14:paraId="3DFE277D" w14:textId="59D607DF" w:rsidR="002F2384" w:rsidRPr="00BD2584" w:rsidRDefault="002F2384" w:rsidP="00BD2584">
      <w:pPr>
        <w:pStyle w:val="Arial1114"/>
        <w:numPr>
          <w:ilvl w:val="0"/>
          <w:numId w:val="23"/>
        </w:numPr>
        <w:spacing w:line="360" w:lineRule="auto"/>
        <w:ind w:left="357" w:right="34" w:hanging="357"/>
        <w:rPr>
          <w:rFonts w:asciiTheme="minorHAnsi" w:hAnsiTheme="minorHAnsi" w:cstheme="minorHAnsi"/>
          <w:szCs w:val="22"/>
        </w:rPr>
      </w:pPr>
      <w:r w:rsidRPr="00BD2584">
        <w:rPr>
          <w:rFonts w:asciiTheme="minorHAnsi" w:hAnsiTheme="minorHAnsi" w:cstheme="minorHAnsi"/>
          <w:szCs w:val="22"/>
        </w:rPr>
        <w:t>Explicitly teaching and unpacking comprehension as we conference.</w:t>
      </w:r>
    </w:p>
    <w:p w14:paraId="77DDE09F" w14:textId="35DE008F" w:rsidR="002F2384" w:rsidRPr="002F2384" w:rsidRDefault="002F2384" w:rsidP="00BD2584">
      <w:pPr>
        <w:pStyle w:val="Arial1114"/>
        <w:numPr>
          <w:ilvl w:val="0"/>
          <w:numId w:val="23"/>
        </w:numPr>
        <w:spacing w:line="360" w:lineRule="auto"/>
        <w:ind w:left="357" w:right="34" w:hanging="357"/>
        <w:rPr>
          <w:rFonts w:asciiTheme="minorHAnsi" w:hAnsiTheme="minorHAnsi" w:cstheme="minorHAnsi"/>
          <w:szCs w:val="22"/>
        </w:rPr>
      </w:pPr>
      <w:r w:rsidRPr="002F2384">
        <w:rPr>
          <w:rFonts w:asciiTheme="minorHAnsi" w:hAnsiTheme="minorHAnsi" w:cstheme="minorHAnsi"/>
          <w:szCs w:val="22"/>
          <w:lang w:val="en-US"/>
        </w:rPr>
        <w:t>Monitoring independent reading</w:t>
      </w:r>
      <w:r>
        <w:rPr>
          <w:rFonts w:asciiTheme="minorHAnsi" w:hAnsiTheme="minorHAnsi" w:cstheme="minorHAnsi"/>
          <w:szCs w:val="22"/>
          <w:lang w:val="en-US"/>
        </w:rPr>
        <w:t>.</w:t>
      </w:r>
    </w:p>
    <w:p w14:paraId="1CC48752" w14:textId="45DDD6EA" w:rsidR="00147376" w:rsidRPr="002F2384" w:rsidRDefault="00FD2962" w:rsidP="002F2384">
      <w:pPr>
        <w:pStyle w:val="ListParagraph"/>
        <w:spacing w:after="20"/>
        <w:ind w:left="360"/>
        <w:rPr>
          <w:rFonts w:cstheme="minorHAnsi"/>
          <w:b/>
          <w:color w:val="0070C0"/>
        </w:rPr>
      </w:pPr>
      <w:r w:rsidRPr="002F2384">
        <w:rPr>
          <w:rFonts w:cstheme="minorHAnsi"/>
        </w:rPr>
        <w:br/>
      </w:r>
    </w:p>
    <w:p w14:paraId="2D22CDAA" w14:textId="77777777" w:rsidR="00FD2962" w:rsidRDefault="00FD2962" w:rsidP="00FD2962">
      <w:pPr>
        <w:rPr>
          <w:b/>
          <w:color w:val="000000" w:themeColor="text1"/>
        </w:rPr>
      </w:pPr>
    </w:p>
    <w:p w14:paraId="06BC46F4" w14:textId="77777777" w:rsidR="00A0642B" w:rsidRDefault="00A0642B" w:rsidP="00FD2962">
      <w:pPr>
        <w:tabs>
          <w:tab w:val="left" w:pos="8684"/>
        </w:tabs>
        <w:spacing w:after="40"/>
        <w:ind w:right="181"/>
        <w:rPr>
          <w:rFonts w:cstheme="minorHAnsi"/>
          <w:b/>
          <w:color w:val="0070C0"/>
          <w:sz w:val="24"/>
          <w:szCs w:val="24"/>
        </w:rPr>
      </w:pPr>
    </w:p>
    <w:p w14:paraId="0648EFAA" w14:textId="77777777" w:rsidR="00A0642B" w:rsidRDefault="00A0642B" w:rsidP="00FD2962">
      <w:pPr>
        <w:tabs>
          <w:tab w:val="left" w:pos="8684"/>
        </w:tabs>
        <w:spacing w:after="40"/>
        <w:ind w:right="181"/>
        <w:rPr>
          <w:rFonts w:cstheme="minorHAnsi"/>
          <w:b/>
          <w:color w:val="0070C0"/>
          <w:sz w:val="24"/>
          <w:szCs w:val="24"/>
        </w:rPr>
      </w:pPr>
    </w:p>
    <w:p w14:paraId="13F963A8" w14:textId="77777777" w:rsidR="0052339D" w:rsidRDefault="0052339D" w:rsidP="00FD2962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41840256" w14:textId="77777777" w:rsidR="0052339D" w:rsidRDefault="0052339D" w:rsidP="00FD2962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7FD6F2B2" w14:textId="3CB9DAFE" w:rsidR="00EC27FC" w:rsidRDefault="00EC27FC" w:rsidP="00FD2962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 xml:space="preserve">HELPING </w:t>
      </w:r>
      <w:r w:rsidR="00172A5C">
        <w:rPr>
          <w:rFonts w:ascii="Calibri" w:hAnsi="Calibri" w:cs="Calibri"/>
          <w:b/>
          <w:color w:val="0070C0"/>
          <w:sz w:val="24"/>
          <w:szCs w:val="24"/>
        </w:rPr>
        <w:t>STUDENTS</w:t>
      </w:r>
      <w:r>
        <w:rPr>
          <w:rFonts w:ascii="Calibri" w:hAnsi="Calibri" w:cs="Calibri"/>
          <w:b/>
          <w:color w:val="0070C0"/>
          <w:sz w:val="24"/>
          <w:szCs w:val="24"/>
        </w:rPr>
        <w:t xml:space="preserve"> WHO STRUGGLE WITH SPELLING</w:t>
      </w:r>
    </w:p>
    <w:p w14:paraId="053E3E89" w14:textId="759F6AF3" w:rsidR="00FD2962" w:rsidRPr="0080311C" w:rsidRDefault="00FD2962" w:rsidP="00FD2962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 w:rsidRPr="0080311C">
        <w:rPr>
          <w:rFonts w:ascii="Calibri" w:hAnsi="Calibri" w:cs="Calibri"/>
          <w:b/>
          <w:color w:val="0070C0"/>
          <w:sz w:val="24"/>
          <w:szCs w:val="24"/>
        </w:rPr>
        <w:t xml:space="preserve">Online Learning </w:t>
      </w:r>
      <w:r w:rsidR="00126EFD">
        <w:rPr>
          <w:rFonts w:ascii="Calibri" w:hAnsi="Calibri" w:cs="Calibri"/>
          <w:b/>
          <w:color w:val="0070C0"/>
          <w:sz w:val="24"/>
          <w:szCs w:val="24"/>
        </w:rPr>
        <w:t>for Foundation to Year 6 Teachers</w:t>
      </w:r>
    </w:p>
    <w:p w14:paraId="3FF1C478" w14:textId="77777777" w:rsidR="00FD2962" w:rsidRDefault="00FD2962" w:rsidP="00FD2962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390AFA00" w14:textId="4C17AEDA" w:rsidR="00FD2962" w:rsidRPr="00A0642B" w:rsidRDefault="00EC27FC" w:rsidP="00FD2962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Thursday 16 October</w:t>
      </w:r>
    </w:p>
    <w:p w14:paraId="752593A2" w14:textId="067C9CFE" w:rsidR="00FD2962" w:rsidRPr="00A0642B" w:rsidRDefault="00FD2962" w:rsidP="00FD2962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 w:rsidRPr="00A0642B">
        <w:rPr>
          <w:rFonts w:ascii="Calibri" w:hAnsi="Calibri" w:cs="Calibri"/>
          <w:b/>
          <w:i/>
          <w:iCs/>
          <w:color w:val="0070C0"/>
        </w:rPr>
        <w:t>3:</w:t>
      </w:r>
      <w:r w:rsidR="00EC27FC"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>0pm – 5:</w:t>
      </w:r>
      <w:r w:rsidR="00EC27FC"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 xml:space="preserve">0pm * Australian Eastern Time </w:t>
      </w:r>
    </w:p>
    <w:p w14:paraId="4CFE89F5" w14:textId="6E118F1D" w:rsidR="00AE4381" w:rsidRPr="00A0642B" w:rsidRDefault="00AE4381" w:rsidP="00AE4381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Cost:  $150 per person including gst</w:t>
      </w:r>
    </w:p>
    <w:p w14:paraId="583A5964" w14:textId="77777777" w:rsidR="00947EA1" w:rsidRDefault="00947EA1" w:rsidP="00947EA1">
      <w:pPr>
        <w:pStyle w:val="Arial1114"/>
        <w:spacing w:after="60" w:line="240" w:lineRule="auto"/>
        <w:ind w:right="34"/>
        <w:rPr>
          <w:rFonts w:asciiTheme="minorHAnsi" w:hAnsiTheme="minorHAnsi" w:cstheme="minorHAnsi"/>
          <w:bCs/>
          <w:color w:val="404040" w:themeColor="text1" w:themeTint="BF"/>
          <w:szCs w:val="22"/>
        </w:rPr>
      </w:pPr>
    </w:p>
    <w:p w14:paraId="3280E9F3" w14:textId="4CCE1A1B" w:rsidR="00EC27FC" w:rsidRPr="003727A1" w:rsidRDefault="00EC27FC" w:rsidP="00EC27FC">
      <w:pPr>
        <w:jc w:val="both"/>
      </w:pPr>
      <w:r>
        <w:t xml:space="preserve">It is </w:t>
      </w:r>
      <w:proofErr w:type="gramStart"/>
      <w:r>
        <w:t>really hard</w:t>
      </w:r>
      <w:proofErr w:type="gramEnd"/>
      <w:r>
        <w:t xml:space="preserve"> for </w:t>
      </w:r>
      <w:r w:rsidRPr="003727A1">
        <w:t xml:space="preserve">children who struggle as Spellers and </w:t>
      </w:r>
      <w:r w:rsidR="000835B3" w:rsidRPr="003727A1">
        <w:t xml:space="preserve">we know </w:t>
      </w:r>
      <w:r w:rsidRPr="003727A1">
        <w:t xml:space="preserve">they can become very reluctant writers. This </w:t>
      </w:r>
      <w:r w:rsidR="00471E68" w:rsidRPr="003727A1">
        <w:t>w</w:t>
      </w:r>
      <w:r w:rsidR="00071E05" w:rsidRPr="003727A1">
        <w:t>orkshop</w:t>
      </w:r>
      <w:r w:rsidRPr="003727A1">
        <w:t xml:space="preserve"> will provide teachers with a repertoire of strategies to help  these children.</w:t>
      </w:r>
    </w:p>
    <w:p w14:paraId="169BD1BE" w14:textId="53516562" w:rsidR="00EC27FC" w:rsidRDefault="00EC27FC" w:rsidP="00EC27FC">
      <w:pPr>
        <w:jc w:val="both"/>
      </w:pPr>
      <w:r w:rsidRPr="003727A1">
        <w:t>It will include Phonological, Graphological, Morphological and Etymological spelling strategies that are easy for children to practice</w:t>
      </w:r>
      <w:r w:rsidR="00172A5C" w:rsidRPr="003727A1">
        <w:t xml:space="preserve"> and build their</w:t>
      </w:r>
      <w:r w:rsidR="00172A5C">
        <w:t xml:space="preserve"> confidence.</w:t>
      </w:r>
    </w:p>
    <w:p w14:paraId="72CA1DEB" w14:textId="6E7E8103" w:rsidR="00EC27FC" w:rsidRPr="00BD3783" w:rsidRDefault="00EC27FC" w:rsidP="00EC27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071E05">
        <w:rPr>
          <w:rFonts w:ascii="Calibri" w:hAnsi="Calibri" w:cs="Calibri"/>
        </w:rPr>
        <w:t>Workshop</w:t>
      </w:r>
      <w:r>
        <w:rPr>
          <w:rFonts w:ascii="Calibri" w:hAnsi="Calibri" w:cs="Calibri"/>
        </w:rPr>
        <w:t xml:space="preserve"> reflects Spelling content descriptors, </w:t>
      </w:r>
      <w:r w:rsidRPr="00934996">
        <w:rPr>
          <w:rFonts w:cstheme="minorHAnsi"/>
          <w:bCs/>
        </w:rPr>
        <w:t xml:space="preserve">Victorian Curriculum </w:t>
      </w:r>
      <w:r>
        <w:rPr>
          <w:rFonts w:cstheme="minorHAnsi"/>
          <w:bCs/>
        </w:rPr>
        <w:t xml:space="preserve">English </w:t>
      </w:r>
      <w:r w:rsidRPr="00934996">
        <w:rPr>
          <w:rFonts w:cstheme="minorHAnsi"/>
          <w:bCs/>
        </w:rPr>
        <w:t xml:space="preserve">Version 2 </w:t>
      </w:r>
      <w:r>
        <w:rPr>
          <w:rFonts w:cstheme="minorHAnsi"/>
          <w:bCs/>
        </w:rPr>
        <w:t>.</w:t>
      </w:r>
    </w:p>
    <w:p w14:paraId="4EEAAD8B" w14:textId="77777777" w:rsidR="00EC27FC" w:rsidRDefault="00EC27FC" w:rsidP="00EC27FC"/>
    <w:p w14:paraId="48546AFD" w14:textId="5AFC9A21" w:rsidR="00EC27FC" w:rsidRPr="00F26A5E" w:rsidRDefault="00EC27FC" w:rsidP="00EC27FC">
      <w:pPr>
        <w:spacing w:after="40"/>
        <w:rPr>
          <w:rFonts w:ascii="Calibri" w:hAnsi="Calibri" w:cs="Calibri"/>
          <w:b/>
          <w:color w:val="000000" w:themeColor="text1"/>
        </w:rPr>
      </w:pPr>
      <w:r w:rsidRPr="00F26A5E">
        <w:rPr>
          <w:rFonts w:ascii="Calibri" w:hAnsi="Calibri" w:cs="Calibri"/>
          <w:b/>
          <w:color w:val="000000" w:themeColor="text1"/>
        </w:rPr>
        <w:t>The session will include:</w:t>
      </w:r>
    </w:p>
    <w:p w14:paraId="269373D8" w14:textId="77777777" w:rsidR="00BD2584" w:rsidRDefault="00EC27FC" w:rsidP="00BD2584">
      <w:pPr>
        <w:pStyle w:val="Arial1114"/>
        <w:numPr>
          <w:ilvl w:val="0"/>
          <w:numId w:val="4"/>
        </w:numPr>
        <w:spacing w:line="360" w:lineRule="auto"/>
        <w:ind w:left="0" w:right="34" w:firstLine="0"/>
        <w:rPr>
          <w:rFonts w:asciiTheme="minorHAnsi" w:hAnsiTheme="minorHAnsi" w:cstheme="minorHAnsi"/>
          <w:szCs w:val="22"/>
        </w:rPr>
      </w:pPr>
      <w:r w:rsidRPr="00BD2584">
        <w:rPr>
          <w:rFonts w:asciiTheme="minorHAnsi" w:hAnsiTheme="minorHAnsi" w:cstheme="minorHAnsi"/>
          <w:szCs w:val="22"/>
        </w:rPr>
        <w:t>How to identify the needs of different spellers</w:t>
      </w:r>
      <w:r w:rsidR="004F5833" w:rsidRPr="00BD2584">
        <w:rPr>
          <w:rFonts w:asciiTheme="minorHAnsi" w:hAnsiTheme="minorHAnsi" w:cstheme="minorHAnsi"/>
          <w:szCs w:val="22"/>
        </w:rPr>
        <w:t>.</w:t>
      </w:r>
      <w:r w:rsidRPr="00BD2584">
        <w:rPr>
          <w:rFonts w:asciiTheme="minorHAnsi" w:hAnsiTheme="minorHAnsi" w:cstheme="minorHAnsi"/>
          <w:szCs w:val="22"/>
        </w:rPr>
        <w:t xml:space="preserve"> </w:t>
      </w:r>
    </w:p>
    <w:p w14:paraId="0CEDACDD" w14:textId="00DFD8F9" w:rsidR="00EC27FC" w:rsidRPr="00BD2584" w:rsidRDefault="000835B3" w:rsidP="00BD2584">
      <w:pPr>
        <w:pStyle w:val="Arial1114"/>
        <w:numPr>
          <w:ilvl w:val="0"/>
          <w:numId w:val="4"/>
        </w:numPr>
        <w:spacing w:line="360" w:lineRule="auto"/>
        <w:ind w:left="0" w:right="34" w:firstLine="0"/>
        <w:rPr>
          <w:rFonts w:asciiTheme="minorHAnsi" w:hAnsiTheme="minorHAnsi" w:cstheme="minorHAnsi"/>
          <w:szCs w:val="22"/>
        </w:rPr>
      </w:pPr>
      <w:r w:rsidRPr="00BD2584">
        <w:rPr>
          <w:rFonts w:asciiTheme="minorHAnsi" w:hAnsiTheme="minorHAnsi" w:cstheme="minorHAnsi"/>
          <w:szCs w:val="22"/>
        </w:rPr>
        <w:t xml:space="preserve">An introduction </w:t>
      </w:r>
      <w:r w:rsidRPr="00471E68">
        <w:rPr>
          <w:rFonts w:asciiTheme="minorHAnsi" w:hAnsiTheme="minorHAnsi" w:cstheme="minorHAnsi"/>
          <w:b/>
          <w:bCs/>
          <w:szCs w:val="22"/>
        </w:rPr>
        <w:t>to</w:t>
      </w:r>
      <w:r w:rsidRPr="00D40CD4">
        <w:rPr>
          <w:rFonts w:asciiTheme="minorHAnsi" w:hAnsiTheme="minorHAnsi" w:cstheme="minorHAnsi"/>
          <w:b/>
          <w:bCs/>
          <w:szCs w:val="22"/>
        </w:rPr>
        <w:t xml:space="preserve"> </w:t>
      </w:r>
      <w:r w:rsidRPr="00BD2584">
        <w:rPr>
          <w:rFonts w:asciiTheme="minorHAnsi" w:hAnsiTheme="minorHAnsi" w:cstheme="minorHAnsi"/>
          <w:szCs w:val="22"/>
        </w:rPr>
        <w:t xml:space="preserve">how to analyse </w:t>
      </w:r>
      <w:r w:rsidR="001F0CC0" w:rsidRPr="00BD2584">
        <w:rPr>
          <w:rFonts w:asciiTheme="minorHAnsi" w:hAnsiTheme="minorHAnsi" w:cstheme="minorHAnsi"/>
          <w:szCs w:val="22"/>
        </w:rPr>
        <w:t>student</w:t>
      </w:r>
      <w:r w:rsidR="00D02AC7" w:rsidRPr="00BD2584">
        <w:rPr>
          <w:rFonts w:asciiTheme="minorHAnsi" w:hAnsiTheme="minorHAnsi" w:cstheme="minorHAnsi"/>
          <w:szCs w:val="22"/>
        </w:rPr>
        <w:t xml:space="preserve"> s</w:t>
      </w:r>
      <w:r w:rsidRPr="00BD2584">
        <w:rPr>
          <w:rFonts w:asciiTheme="minorHAnsi" w:hAnsiTheme="minorHAnsi" w:cstheme="minorHAnsi"/>
          <w:szCs w:val="22"/>
        </w:rPr>
        <w:t>pelling.</w:t>
      </w:r>
    </w:p>
    <w:p w14:paraId="150D4C31" w14:textId="50614002" w:rsidR="00EC27FC" w:rsidRPr="00EC27FC" w:rsidRDefault="00EC27FC" w:rsidP="00BD2584">
      <w:pPr>
        <w:pStyle w:val="Arial1114"/>
        <w:numPr>
          <w:ilvl w:val="0"/>
          <w:numId w:val="4"/>
        </w:numPr>
        <w:spacing w:line="360" w:lineRule="auto"/>
        <w:ind w:left="0" w:right="34" w:firstLine="0"/>
        <w:rPr>
          <w:rFonts w:asciiTheme="minorHAnsi" w:hAnsiTheme="minorHAnsi" w:cstheme="minorHAnsi"/>
          <w:szCs w:val="22"/>
        </w:rPr>
      </w:pPr>
      <w:r w:rsidRPr="00EC27FC">
        <w:rPr>
          <w:rFonts w:asciiTheme="minorHAnsi" w:hAnsiTheme="minorHAnsi" w:cstheme="minorHAnsi"/>
          <w:bCs/>
          <w:szCs w:val="22"/>
        </w:rPr>
        <w:t xml:space="preserve">Practical strategies for </w:t>
      </w:r>
      <w:r w:rsidR="000835B3">
        <w:rPr>
          <w:rFonts w:asciiTheme="minorHAnsi" w:hAnsiTheme="minorHAnsi" w:cstheme="minorHAnsi"/>
          <w:bCs/>
          <w:szCs w:val="22"/>
        </w:rPr>
        <w:t>explicit teaching t</w:t>
      </w:r>
      <w:r w:rsidRPr="00EC27FC">
        <w:rPr>
          <w:rFonts w:asciiTheme="minorHAnsi" w:hAnsiTheme="minorHAnsi" w:cstheme="minorHAnsi"/>
          <w:bCs/>
          <w:szCs w:val="22"/>
        </w:rPr>
        <w:t xml:space="preserve">o improve </w:t>
      </w:r>
      <w:r w:rsidR="000835B3">
        <w:rPr>
          <w:rFonts w:asciiTheme="minorHAnsi" w:hAnsiTheme="minorHAnsi" w:cstheme="minorHAnsi"/>
          <w:bCs/>
          <w:szCs w:val="22"/>
        </w:rPr>
        <w:t>student</w:t>
      </w:r>
      <w:r w:rsidRPr="00EC27FC">
        <w:rPr>
          <w:rFonts w:asciiTheme="minorHAnsi" w:hAnsiTheme="minorHAnsi" w:cstheme="minorHAnsi"/>
          <w:bCs/>
          <w:szCs w:val="22"/>
        </w:rPr>
        <w:t xml:space="preserve"> spelling</w:t>
      </w:r>
      <w:r w:rsidR="004F5833">
        <w:rPr>
          <w:rFonts w:asciiTheme="minorHAnsi" w:hAnsiTheme="minorHAnsi" w:cstheme="minorHAnsi"/>
          <w:bCs/>
          <w:szCs w:val="22"/>
        </w:rPr>
        <w:t>.</w:t>
      </w:r>
    </w:p>
    <w:p w14:paraId="3A30A63A" w14:textId="315442CA" w:rsidR="00EC27FC" w:rsidRPr="00EC27FC" w:rsidRDefault="00EC27FC" w:rsidP="00BD2584">
      <w:pPr>
        <w:pStyle w:val="Arial1114"/>
        <w:numPr>
          <w:ilvl w:val="0"/>
          <w:numId w:val="4"/>
        </w:numPr>
        <w:spacing w:line="360" w:lineRule="auto"/>
        <w:ind w:left="0" w:right="34" w:firstLine="0"/>
        <w:rPr>
          <w:rFonts w:asciiTheme="minorHAnsi" w:hAnsiTheme="minorHAnsi" w:cstheme="minorHAnsi"/>
          <w:szCs w:val="22"/>
        </w:rPr>
      </w:pPr>
      <w:r w:rsidRPr="00EC27FC">
        <w:rPr>
          <w:rFonts w:asciiTheme="minorHAnsi" w:hAnsiTheme="minorHAnsi" w:cstheme="minorHAnsi"/>
          <w:szCs w:val="22"/>
        </w:rPr>
        <w:t>How to help children learn High Frequency words</w:t>
      </w:r>
      <w:r w:rsidR="004F5833">
        <w:rPr>
          <w:rFonts w:asciiTheme="minorHAnsi" w:hAnsiTheme="minorHAnsi" w:cstheme="minorHAnsi"/>
          <w:szCs w:val="22"/>
        </w:rPr>
        <w:t>.</w:t>
      </w:r>
    </w:p>
    <w:p w14:paraId="7E55894A" w14:textId="77777777" w:rsidR="00EC27FC" w:rsidRDefault="00EC27FC" w:rsidP="00BD2584">
      <w:pPr>
        <w:pStyle w:val="Arial1114"/>
        <w:spacing w:after="60" w:line="360" w:lineRule="auto"/>
        <w:ind w:right="34"/>
        <w:rPr>
          <w:rFonts w:asciiTheme="minorHAnsi" w:hAnsiTheme="minorHAnsi" w:cstheme="minorHAnsi"/>
          <w:bCs/>
          <w:color w:val="404040" w:themeColor="text1" w:themeTint="BF"/>
          <w:szCs w:val="22"/>
        </w:rPr>
      </w:pPr>
    </w:p>
    <w:p w14:paraId="169A8419" w14:textId="130EC7C5" w:rsidR="00EC27FC" w:rsidRDefault="00031582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1F0CC0">
        <w:rPr>
          <w:rFonts w:ascii="Calibri" w:hAnsi="Calibri" w:cs="Calibri"/>
          <w:b/>
          <w:color w:val="0070C0"/>
          <w:sz w:val="24"/>
          <w:szCs w:val="24"/>
        </w:rPr>
        <w:t xml:space="preserve">EXPLICITILY TEACHING </w:t>
      </w:r>
      <w:r w:rsidR="00EC27FC">
        <w:rPr>
          <w:rFonts w:ascii="Calibri" w:hAnsi="Calibri" w:cs="Calibri"/>
          <w:b/>
          <w:color w:val="0070C0"/>
          <w:sz w:val="24"/>
          <w:szCs w:val="24"/>
        </w:rPr>
        <w:t xml:space="preserve">STRUGGLING READERS </w:t>
      </w:r>
    </w:p>
    <w:p w14:paraId="40CA72C5" w14:textId="29DC8675" w:rsidR="00EC27FC" w:rsidRPr="0080311C" w:rsidRDefault="00EC27FC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 w:rsidRPr="0080311C">
        <w:rPr>
          <w:rFonts w:ascii="Calibri" w:hAnsi="Calibri" w:cs="Calibri"/>
          <w:b/>
          <w:color w:val="0070C0"/>
          <w:sz w:val="24"/>
          <w:szCs w:val="24"/>
        </w:rPr>
        <w:t xml:space="preserve">Online Learning </w:t>
      </w:r>
      <w:r>
        <w:rPr>
          <w:rFonts w:ascii="Calibri" w:hAnsi="Calibri" w:cs="Calibri"/>
          <w:b/>
          <w:color w:val="0070C0"/>
          <w:sz w:val="24"/>
          <w:szCs w:val="24"/>
        </w:rPr>
        <w:t>for Year 2 to Year 6 Teachers</w:t>
      </w:r>
    </w:p>
    <w:p w14:paraId="31A1D88B" w14:textId="77777777" w:rsidR="00EC27FC" w:rsidRDefault="00EC27FC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28FD1255" w14:textId="7E75B41D" w:rsidR="00EC27FC" w:rsidRPr="00A0642B" w:rsidRDefault="00EC27FC" w:rsidP="00EC27FC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Monday 27 October</w:t>
      </w:r>
    </w:p>
    <w:p w14:paraId="0FB50573" w14:textId="77777777" w:rsidR="00EC27FC" w:rsidRPr="00A0642B" w:rsidRDefault="00EC27FC" w:rsidP="00EC27FC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 w:rsidRPr="00A0642B">
        <w:rPr>
          <w:rFonts w:ascii="Calibri" w:hAnsi="Calibri" w:cs="Calibri"/>
          <w:b/>
          <w:i/>
          <w:iCs/>
          <w:color w:val="0070C0"/>
        </w:rPr>
        <w:t>3:</w:t>
      </w:r>
      <w:r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>0pm – 5:</w:t>
      </w:r>
      <w:r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 xml:space="preserve">0pm * Australian Eastern Time </w:t>
      </w:r>
    </w:p>
    <w:p w14:paraId="2E9EB397" w14:textId="77777777" w:rsidR="00EC27FC" w:rsidRDefault="00EC27FC" w:rsidP="00EC27FC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Cost:  $150 per person including gst</w:t>
      </w:r>
    </w:p>
    <w:p w14:paraId="7422914D" w14:textId="77777777" w:rsidR="00EC27FC" w:rsidRPr="00A0642B" w:rsidRDefault="00EC27FC" w:rsidP="00EC27FC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</w:p>
    <w:p w14:paraId="6C7EF637" w14:textId="389C2F43" w:rsidR="00EC27FC" w:rsidRDefault="00EC27FC" w:rsidP="00EC27FC">
      <w:pPr>
        <w:jc w:val="both"/>
      </w:pPr>
      <w:r w:rsidRPr="003727A1">
        <w:t xml:space="preserve">We all feel for those </w:t>
      </w:r>
      <w:r w:rsidR="00D02AC7" w:rsidRPr="003727A1">
        <w:t xml:space="preserve">children </w:t>
      </w:r>
      <w:r w:rsidRPr="003727A1">
        <w:t>who struggle</w:t>
      </w:r>
      <w:r>
        <w:t xml:space="preserve"> </w:t>
      </w:r>
      <w:r w:rsidR="001F0CC0">
        <w:t>with</w:t>
      </w:r>
      <w:r>
        <w:t xml:space="preserve"> reading and there is no ‘one fix’ for these students. As they progress through school it can be </w:t>
      </w:r>
      <w:proofErr w:type="gramStart"/>
      <w:r>
        <w:t>very difficult</w:t>
      </w:r>
      <w:proofErr w:type="gramEnd"/>
      <w:r>
        <w:t xml:space="preserve"> for them to meet the demands of reading </w:t>
      </w:r>
      <w:r w:rsidR="00071E05">
        <w:t xml:space="preserve">across </w:t>
      </w:r>
      <w:r w:rsidR="00CA7B08">
        <w:t xml:space="preserve">the curriculum.  </w:t>
      </w:r>
      <w:r>
        <w:t xml:space="preserve">This </w:t>
      </w:r>
      <w:r w:rsidR="00CA7B08">
        <w:t>workshop</w:t>
      </w:r>
      <w:r>
        <w:t xml:space="preserve"> will provide teachers with ways to explicitly </w:t>
      </w:r>
      <w:proofErr w:type="gramStart"/>
      <w:r>
        <w:t>teach</w:t>
      </w:r>
      <w:proofErr w:type="gramEnd"/>
      <w:r>
        <w:t xml:space="preserve"> these children by identifying specific needs </w:t>
      </w:r>
      <w:r w:rsidR="00CA7B08">
        <w:t>and using teaching procedures that will support progress.</w:t>
      </w:r>
    </w:p>
    <w:p w14:paraId="5DB887B0" w14:textId="4EBB9371" w:rsidR="00EC27FC" w:rsidRPr="00BD3783" w:rsidRDefault="00EC27FC" w:rsidP="00EC27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471E68">
        <w:rPr>
          <w:rFonts w:ascii="Calibri" w:hAnsi="Calibri" w:cs="Calibri"/>
        </w:rPr>
        <w:t>w</w:t>
      </w:r>
      <w:r w:rsidR="00071E05">
        <w:rPr>
          <w:rFonts w:ascii="Calibri" w:hAnsi="Calibri" w:cs="Calibri"/>
        </w:rPr>
        <w:t>orkshop</w:t>
      </w:r>
      <w:r>
        <w:rPr>
          <w:rFonts w:ascii="Calibri" w:hAnsi="Calibri" w:cs="Calibri"/>
        </w:rPr>
        <w:t xml:space="preserve"> reflects Reading content descriptors, </w:t>
      </w:r>
      <w:r w:rsidRPr="00934996">
        <w:rPr>
          <w:rFonts w:cstheme="minorHAnsi"/>
          <w:bCs/>
        </w:rPr>
        <w:t xml:space="preserve">Victorian Curriculum </w:t>
      </w:r>
      <w:r>
        <w:rPr>
          <w:rFonts w:cstheme="minorHAnsi"/>
          <w:bCs/>
        </w:rPr>
        <w:t xml:space="preserve">English </w:t>
      </w:r>
      <w:r w:rsidRPr="00934996">
        <w:rPr>
          <w:rFonts w:cstheme="minorHAnsi"/>
          <w:bCs/>
        </w:rPr>
        <w:t xml:space="preserve">Version 2 </w:t>
      </w:r>
      <w:r>
        <w:rPr>
          <w:rFonts w:cstheme="minorHAnsi"/>
          <w:bCs/>
        </w:rPr>
        <w:t>.</w:t>
      </w:r>
    </w:p>
    <w:p w14:paraId="7BCFBDE6" w14:textId="27B1CCF7" w:rsidR="00EC27FC" w:rsidRPr="008D6949" w:rsidRDefault="00EC27FC" w:rsidP="00EC27FC">
      <w:pPr>
        <w:spacing w:after="40"/>
        <w:rPr>
          <w:rFonts w:ascii="Calibri" w:hAnsi="Calibri" w:cs="Calibri"/>
          <w:b/>
          <w:color w:val="000000" w:themeColor="text1"/>
        </w:rPr>
      </w:pPr>
      <w:r w:rsidRPr="00F26A5E">
        <w:rPr>
          <w:rFonts w:ascii="Calibri" w:hAnsi="Calibri" w:cs="Calibri"/>
          <w:b/>
          <w:color w:val="000000" w:themeColor="text1"/>
        </w:rPr>
        <w:t>The session will include:</w:t>
      </w:r>
    </w:p>
    <w:p w14:paraId="44A58602" w14:textId="2A0F28D6" w:rsidR="00EC27FC" w:rsidRDefault="00EC27FC" w:rsidP="00BD2584">
      <w:pPr>
        <w:pStyle w:val="ListParagraph"/>
        <w:numPr>
          <w:ilvl w:val="0"/>
          <w:numId w:val="25"/>
        </w:numPr>
        <w:spacing w:after="120" w:line="360" w:lineRule="auto"/>
        <w:ind w:firstLine="830"/>
      </w:pPr>
      <w:r>
        <w:t>How to identify needs and differentiate our practice in simple but effective ways</w:t>
      </w:r>
      <w:r w:rsidR="004F5833">
        <w:t>.</w:t>
      </w:r>
    </w:p>
    <w:p w14:paraId="419BE6A4" w14:textId="21CAC5F9" w:rsidR="00747806" w:rsidRDefault="00EC27FC" w:rsidP="00BD2584">
      <w:pPr>
        <w:pStyle w:val="ListParagraph"/>
        <w:numPr>
          <w:ilvl w:val="0"/>
          <w:numId w:val="25"/>
        </w:numPr>
        <w:spacing w:after="120" w:line="360" w:lineRule="auto"/>
        <w:ind w:firstLine="830"/>
      </w:pPr>
      <w:r>
        <w:t>Explicit teaching that can target specific needs</w:t>
      </w:r>
      <w:r w:rsidR="00CA7B08">
        <w:t xml:space="preserve"> and build confidence.</w:t>
      </w:r>
    </w:p>
    <w:p w14:paraId="74F90149" w14:textId="50EA6D57" w:rsidR="00EC27FC" w:rsidRDefault="00EC27FC" w:rsidP="00BD2584">
      <w:pPr>
        <w:pStyle w:val="ListParagraph"/>
        <w:numPr>
          <w:ilvl w:val="0"/>
          <w:numId w:val="25"/>
        </w:numPr>
        <w:spacing w:after="120" w:line="360" w:lineRule="auto"/>
        <w:ind w:firstLine="830"/>
      </w:pPr>
      <w:r>
        <w:t>Guided Reading using different approaches that engage students</w:t>
      </w:r>
      <w:r w:rsidR="004F5833">
        <w:t>.</w:t>
      </w:r>
    </w:p>
    <w:p w14:paraId="4C6DC7CF" w14:textId="77777777" w:rsidR="00EC27FC" w:rsidRDefault="00EC27FC" w:rsidP="00BD2584">
      <w:pPr>
        <w:pStyle w:val="Arial1114"/>
        <w:spacing w:after="60" w:line="360" w:lineRule="auto"/>
        <w:ind w:right="34"/>
        <w:rPr>
          <w:rFonts w:asciiTheme="minorHAnsi" w:hAnsiTheme="minorHAnsi" w:cstheme="minorHAnsi"/>
          <w:bCs/>
          <w:color w:val="404040" w:themeColor="text1" w:themeTint="BF"/>
          <w:szCs w:val="22"/>
        </w:rPr>
      </w:pPr>
    </w:p>
    <w:p w14:paraId="2BD4713C" w14:textId="77777777" w:rsidR="004F5833" w:rsidRDefault="004F5833">
      <w:pPr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br w:type="page"/>
      </w:r>
    </w:p>
    <w:p w14:paraId="264C3387" w14:textId="77777777" w:rsidR="004F5833" w:rsidRDefault="004F5833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2BB679DC" w14:textId="77777777" w:rsidR="0052339D" w:rsidRDefault="0052339D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2A971E6D" w14:textId="005A853F" w:rsidR="00EC27FC" w:rsidRDefault="00EC27FC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  <w:sz w:val="24"/>
          <w:szCs w:val="24"/>
        </w:rPr>
        <w:t>FOCUS ON WRITERS NOTEBOOK – Creating the Spark for Writing</w:t>
      </w:r>
    </w:p>
    <w:p w14:paraId="0277075B" w14:textId="77777777" w:rsidR="00EC27FC" w:rsidRPr="0080311C" w:rsidRDefault="00EC27FC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  <w:r w:rsidRPr="0080311C">
        <w:rPr>
          <w:rFonts w:ascii="Calibri" w:hAnsi="Calibri" w:cs="Calibri"/>
          <w:b/>
          <w:color w:val="0070C0"/>
          <w:sz w:val="24"/>
          <w:szCs w:val="24"/>
        </w:rPr>
        <w:t xml:space="preserve">Online Learning </w:t>
      </w:r>
      <w:r>
        <w:rPr>
          <w:rFonts w:ascii="Calibri" w:hAnsi="Calibri" w:cs="Calibri"/>
          <w:b/>
          <w:color w:val="0070C0"/>
          <w:sz w:val="24"/>
          <w:szCs w:val="24"/>
        </w:rPr>
        <w:t>for Foundation to Year 6 Teachers</w:t>
      </w:r>
    </w:p>
    <w:p w14:paraId="2B61D3AD" w14:textId="77777777" w:rsidR="00EC27FC" w:rsidRDefault="00EC27FC" w:rsidP="00EC27FC">
      <w:pPr>
        <w:spacing w:after="40" w:line="240" w:lineRule="auto"/>
        <w:ind w:right="465"/>
        <w:rPr>
          <w:rFonts w:ascii="Calibri" w:hAnsi="Calibri" w:cs="Calibri"/>
          <w:b/>
          <w:color w:val="0070C0"/>
          <w:sz w:val="24"/>
          <w:szCs w:val="24"/>
        </w:rPr>
      </w:pPr>
    </w:p>
    <w:p w14:paraId="63024E5E" w14:textId="64562D9F" w:rsidR="00EC27FC" w:rsidRPr="00A0642B" w:rsidRDefault="00EC27FC" w:rsidP="00EC27FC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Thursday 6 November</w:t>
      </w:r>
    </w:p>
    <w:p w14:paraId="6A8557AB" w14:textId="77777777" w:rsidR="00EC27FC" w:rsidRPr="00A0642B" w:rsidRDefault="00EC27FC" w:rsidP="00EC27FC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 w:rsidRPr="00A0642B">
        <w:rPr>
          <w:rFonts w:ascii="Calibri" w:hAnsi="Calibri" w:cs="Calibri"/>
          <w:b/>
          <w:i/>
          <w:iCs/>
          <w:color w:val="0070C0"/>
        </w:rPr>
        <w:t>3:</w:t>
      </w:r>
      <w:r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>0pm – 5:</w:t>
      </w:r>
      <w:r>
        <w:rPr>
          <w:rFonts w:ascii="Calibri" w:hAnsi="Calibri" w:cs="Calibri"/>
          <w:b/>
          <w:i/>
          <w:iCs/>
          <w:color w:val="0070C0"/>
        </w:rPr>
        <w:t>3</w:t>
      </w:r>
      <w:r w:rsidRPr="00A0642B">
        <w:rPr>
          <w:rFonts w:ascii="Calibri" w:hAnsi="Calibri" w:cs="Calibri"/>
          <w:b/>
          <w:i/>
          <w:iCs/>
          <w:color w:val="0070C0"/>
        </w:rPr>
        <w:t xml:space="preserve">0pm * Australian Eastern Time </w:t>
      </w:r>
    </w:p>
    <w:p w14:paraId="18812E10" w14:textId="77777777" w:rsidR="00EC27FC" w:rsidRPr="00A0642B" w:rsidRDefault="00EC27FC" w:rsidP="00EC27FC">
      <w:pPr>
        <w:spacing w:after="40" w:line="240" w:lineRule="auto"/>
        <w:ind w:right="465"/>
        <w:rPr>
          <w:rFonts w:ascii="Calibri" w:hAnsi="Calibri" w:cs="Calibri"/>
          <w:b/>
          <w:i/>
          <w:iCs/>
          <w:color w:val="0070C0"/>
        </w:rPr>
      </w:pPr>
      <w:r>
        <w:rPr>
          <w:rFonts w:ascii="Calibri" w:hAnsi="Calibri" w:cs="Calibri"/>
          <w:b/>
          <w:i/>
          <w:iCs/>
          <w:color w:val="0070C0"/>
        </w:rPr>
        <w:t>Cost:  $150 per person including gst</w:t>
      </w:r>
    </w:p>
    <w:p w14:paraId="2ED0E7B7" w14:textId="77777777" w:rsidR="00EC27FC" w:rsidRDefault="00EC27FC" w:rsidP="00EC27FC">
      <w:pPr>
        <w:pStyle w:val="Arial1114"/>
        <w:spacing w:after="60" w:line="240" w:lineRule="auto"/>
        <w:ind w:right="34"/>
        <w:rPr>
          <w:rFonts w:asciiTheme="minorHAnsi" w:hAnsiTheme="minorHAnsi" w:cstheme="minorHAnsi"/>
          <w:bCs/>
          <w:color w:val="404040" w:themeColor="text1" w:themeTint="BF"/>
          <w:szCs w:val="22"/>
        </w:rPr>
      </w:pPr>
    </w:p>
    <w:p w14:paraId="1008C638" w14:textId="0C6BF36E" w:rsidR="004F5833" w:rsidRDefault="004F5833" w:rsidP="004F5833">
      <w:pPr>
        <w:ind w:right="284"/>
        <w:jc w:val="both"/>
      </w:pPr>
      <w:r>
        <w:t xml:space="preserve">Regardless of how you teach writing, we all want our children to be engaged as writers. We want quality </w:t>
      </w:r>
      <w:r w:rsidR="005F2FEB">
        <w:t>thinking,</w:t>
      </w:r>
      <w:r>
        <w:t xml:space="preserve"> so the writing has real purpose and a clear message</w:t>
      </w:r>
      <w:r w:rsidR="0075282B">
        <w:t xml:space="preserve">. </w:t>
      </w:r>
      <w:r>
        <w:t xml:space="preserve">It all starts with slowing down, to allow </w:t>
      </w:r>
      <w:r w:rsidRPr="003727A1">
        <w:t xml:space="preserve">children </w:t>
      </w:r>
      <w:r w:rsidR="00401F17" w:rsidRPr="003727A1">
        <w:t xml:space="preserve">time </w:t>
      </w:r>
      <w:r w:rsidRPr="003727A1">
        <w:t>to</w:t>
      </w:r>
      <w:r>
        <w:t xml:space="preserve"> </w:t>
      </w:r>
      <w:r w:rsidR="00401F17">
        <w:t xml:space="preserve">really think, </w:t>
      </w:r>
      <w:r>
        <w:t>dialogue</w:t>
      </w:r>
      <w:r w:rsidR="0075282B">
        <w:t xml:space="preserve"> and </w:t>
      </w:r>
      <w:r>
        <w:t xml:space="preserve">find the spark that </w:t>
      </w:r>
      <w:r w:rsidR="0075282B">
        <w:t xml:space="preserve">will motivate them to move </w:t>
      </w:r>
      <w:r w:rsidR="00401F17">
        <w:t>on</w:t>
      </w:r>
      <w:r>
        <w:t>to paper!</w:t>
      </w:r>
    </w:p>
    <w:p w14:paraId="3BA90765" w14:textId="6D757C56" w:rsidR="004F5833" w:rsidRPr="00BD3783" w:rsidRDefault="004F5833" w:rsidP="004F58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</w:t>
      </w:r>
      <w:r w:rsidR="00071E05">
        <w:rPr>
          <w:rFonts w:ascii="Calibri" w:hAnsi="Calibri" w:cs="Calibri"/>
        </w:rPr>
        <w:t>Workshop</w:t>
      </w:r>
      <w:r>
        <w:rPr>
          <w:rFonts w:ascii="Calibri" w:hAnsi="Calibri" w:cs="Calibri"/>
        </w:rPr>
        <w:t xml:space="preserve"> reflects Writing content descriptors, </w:t>
      </w:r>
      <w:r w:rsidRPr="00934996">
        <w:rPr>
          <w:rFonts w:cstheme="minorHAnsi"/>
          <w:bCs/>
        </w:rPr>
        <w:t xml:space="preserve">Victorian Curriculum </w:t>
      </w:r>
      <w:r>
        <w:rPr>
          <w:rFonts w:cstheme="minorHAnsi"/>
          <w:bCs/>
        </w:rPr>
        <w:t xml:space="preserve">English </w:t>
      </w:r>
      <w:r w:rsidRPr="00934996">
        <w:rPr>
          <w:rFonts w:cstheme="minorHAnsi"/>
          <w:bCs/>
        </w:rPr>
        <w:t xml:space="preserve">Version 2 </w:t>
      </w:r>
      <w:r>
        <w:rPr>
          <w:rFonts w:cstheme="minorHAnsi"/>
          <w:bCs/>
        </w:rPr>
        <w:t>.</w:t>
      </w:r>
    </w:p>
    <w:p w14:paraId="5E8D783E" w14:textId="77777777" w:rsidR="004F5833" w:rsidRDefault="004F5833" w:rsidP="00FD07D2">
      <w:pPr>
        <w:spacing w:after="0" w:line="240" w:lineRule="auto"/>
        <w:rPr>
          <w:rFonts w:cstheme="minorHAnsi"/>
          <w:iCs/>
          <w:sz w:val="21"/>
          <w:szCs w:val="21"/>
        </w:rPr>
      </w:pPr>
    </w:p>
    <w:p w14:paraId="2BB63902" w14:textId="6B10E590" w:rsidR="00747806" w:rsidRDefault="004F5833" w:rsidP="00FD07D2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 w:rsidRPr="00F26A5E">
        <w:rPr>
          <w:rFonts w:ascii="Calibri" w:hAnsi="Calibri" w:cs="Calibri"/>
          <w:b/>
          <w:color w:val="000000" w:themeColor="text1"/>
        </w:rPr>
        <w:t>The session will include:</w:t>
      </w:r>
    </w:p>
    <w:p w14:paraId="78E6D9C5" w14:textId="77777777" w:rsidR="003727A1" w:rsidRDefault="003727A1" w:rsidP="00FD07D2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52375CDA" w14:textId="50A23FEC" w:rsidR="00D40CD4" w:rsidRPr="002C40F2" w:rsidRDefault="004F5833" w:rsidP="00DD3179">
      <w:pPr>
        <w:pStyle w:val="ListParagraph"/>
        <w:numPr>
          <w:ilvl w:val="0"/>
          <w:numId w:val="24"/>
        </w:numPr>
        <w:spacing w:after="0" w:line="360" w:lineRule="auto"/>
        <w:ind w:left="0" w:firstLine="0"/>
        <w:rPr>
          <w:b/>
          <w:bCs/>
        </w:rPr>
      </w:pPr>
      <w:r w:rsidRPr="002C40F2">
        <w:t xml:space="preserve">Purpose of </w:t>
      </w:r>
      <w:r w:rsidR="00071E05" w:rsidRPr="002C40F2">
        <w:t>Writing S</w:t>
      </w:r>
      <w:r w:rsidRPr="002C40F2">
        <w:t>eeds and how to unpack</w:t>
      </w:r>
      <w:r w:rsidR="00D40CD4" w:rsidRPr="002C40F2">
        <w:t xml:space="preserve">. </w:t>
      </w:r>
    </w:p>
    <w:p w14:paraId="765EFCF5" w14:textId="0DDF7FD2" w:rsidR="004F5833" w:rsidRPr="002C40F2" w:rsidRDefault="00D40CD4" w:rsidP="00DD3179">
      <w:pPr>
        <w:pStyle w:val="ListParagraph"/>
        <w:numPr>
          <w:ilvl w:val="0"/>
          <w:numId w:val="24"/>
        </w:numPr>
        <w:spacing w:after="0" w:line="360" w:lineRule="auto"/>
        <w:ind w:left="0" w:firstLine="0"/>
      </w:pPr>
      <w:r w:rsidRPr="002C40F2">
        <w:t xml:space="preserve">Building </w:t>
      </w:r>
      <w:r w:rsidR="00071E05" w:rsidRPr="002C40F2">
        <w:t xml:space="preserve">a </w:t>
      </w:r>
      <w:r w:rsidRPr="002C40F2">
        <w:t xml:space="preserve">strong </w:t>
      </w:r>
      <w:r w:rsidR="00071E05" w:rsidRPr="002C40F2">
        <w:t xml:space="preserve">writing </w:t>
      </w:r>
      <w:r w:rsidRPr="002C40F2">
        <w:t>culture.</w:t>
      </w:r>
    </w:p>
    <w:p w14:paraId="0A4E43C8" w14:textId="77777777" w:rsidR="00747806" w:rsidRDefault="004F5833" w:rsidP="00BD2584">
      <w:pPr>
        <w:pStyle w:val="ListParagraph"/>
        <w:numPr>
          <w:ilvl w:val="0"/>
          <w:numId w:val="24"/>
        </w:numPr>
        <w:spacing w:after="0" w:line="360" w:lineRule="auto"/>
        <w:ind w:left="-828" w:firstLine="828"/>
        <w:rPr>
          <w:rFonts w:cs="Arial"/>
        </w:rPr>
      </w:pPr>
      <w:r w:rsidRPr="00747806">
        <w:rPr>
          <w:rFonts w:cs="Arial"/>
        </w:rPr>
        <w:t>Getting started with Writers Notebook.</w:t>
      </w:r>
    </w:p>
    <w:p w14:paraId="392646C2" w14:textId="2A2A35CB" w:rsidR="004F5833" w:rsidRDefault="004F5833" w:rsidP="00BD2584">
      <w:pPr>
        <w:pStyle w:val="ListParagraph"/>
        <w:numPr>
          <w:ilvl w:val="0"/>
          <w:numId w:val="24"/>
        </w:numPr>
        <w:spacing w:after="0" w:line="360" w:lineRule="auto"/>
        <w:ind w:left="-828" w:right="34" w:firstLine="828"/>
        <w:rPr>
          <w:rFonts w:cs="Arial"/>
        </w:rPr>
      </w:pPr>
      <w:r w:rsidRPr="00DF1E7E">
        <w:rPr>
          <w:rFonts w:cs="Arial"/>
        </w:rPr>
        <w:t>Practical ways to improve quality of thinking as a means to improve writing</w:t>
      </w:r>
      <w:r>
        <w:rPr>
          <w:rFonts w:cs="Arial"/>
        </w:rPr>
        <w:t>.</w:t>
      </w:r>
    </w:p>
    <w:p w14:paraId="5A04DA36" w14:textId="4332F23B" w:rsidR="004F5833" w:rsidRDefault="004F5833" w:rsidP="00BD2584">
      <w:pPr>
        <w:pStyle w:val="ListParagraph"/>
        <w:numPr>
          <w:ilvl w:val="0"/>
          <w:numId w:val="24"/>
        </w:numPr>
        <w:spacing w:after="0" w:line="360" w:lineRule="auto"/>
        <w:ind w:left="-828" w:right="34" w:firstLine="828"/>
        <w:rPr>
          <w:rFonts w:cs="Arial"/>
        </w:rPr>
      </w:pPr>
      <w:r>
        <w:rPr>
          <w:rFonts w:cs="Arial"/>
        </w:rPr>
        <w:t xml:space="preserve">Linking </w:t>
      </w:r>
      <w:r w:rsidRPr="00DF1E7E">
        <w:rPr>
          <w:rFonts w:cs="Arial"/>
        </w:rPr>
        <w:t xml:space="preserve">Writers Notebook to Inquiry, </w:t>
      </w:r>
      <w:r w:rsidR="00D40CD4" w:rsidRPr="00471E68">
        <w:rPr>
          <w:rFonts w:cs="Arial"/>
        </w:rPr>
        <w:t>Reading,</w:t>
      </w:r>
      <w:r w:rsidR="00D40CD4">
        <w:rPr>
          <w:rFonts w:cs="Arial"/>
        </w:rPr>
        <w:t xml:space="preserve"> </w:t>
      </w:r>
      <w:r w:rsidRPr="00DF1E7E">
        <w:rPr>
          <w:rFonts w:cs="Arial"/>
        </w:rPr>
        <w:t>Developmental Play, Language Experience</w:t>
      </w:r>
      <w:r>
        <w:rPr>
          <w:rFonts w:cs="Arial"/>
        </w:rPr>
        <w:t>.</w:t>
      </w:r>
    </w:p>
    <w:p w14:paraId="39D33461" w14:textId="77777777" w:rsidR="00EC27FC" w:rsidRDefault="00EC27FC" w:rsidP="00BD2584">
      <w:pPr>
        <w:spacing w:after="0" w:line="360" w:lineRule="auto"/>
        <w:ind w:left="-108" w:right="-1236"/>
        <w:rPr>
          <w:rFonts w:cstheme="minorHAnsi"/>
          <w:b/>
          <w:bCs/>
          <w:color w:val="0070C0"/>
          <w:sz w:val="24"/>
          <w:szCs w:val="24"/>
        </w:rPr>
      </w:pPr>
    </w:p>
    <w:p w14:paraId="211E27C8" w14:textId="77777777" w:rsidR="00EC27FC" w:rsidRDefault="00EC27FC" w:rsidP="00947EA1">
      <w:pPr>
        <w:spacing w:after="40"/>
        <w:ind w:left="-105" w:right="-1236"/>
        <w:rPr>
          <w:rFonts w:cstheme="minorHAnsi"/>
          <w:b/>
          <w:bCs/>
          <w:color w:val="0070C0"/>
          <w:sz w:val="24"/>
          <w:szCs w:val="24"/>
        </w:rPr>
      </w:pPr>
    </w:p>
    <w:p w14:paraId="26995A4D" w14:textId="768D2DAC" w:rsidR="00947EA1" w:rsidRPr="004F5833" w:rsidRDefault="00947EA1" w:rsidP="00FD07D2">
      <w:pPr>
        <w:spacing w:after="40"/>
        <w:ind w:right="-1236"/>
        <w:rPr>
          <w:rFonts w:cstheme="minorHAnsi"/>
          <w:b/>
          <w:bCs/>
          <w:color w:val="0070C0"/>
          <w:sz w:val="28"/>
          <w:szCs w:val="28"/>
        </w:rPr>
      </w:pPr>
      <w:r w:rsidRPr="004F5833">
        <w:rPr>
          <w:rFonts w:cstheme="minorHAnsi"/>
          <w:b/>
          <w:bCs/>
          <w:color w:val="0070C0"/>
          <w:sz w:val="28"/>
          <w:szCs w:val="28"/>
        </w:rPr>
        <w:t>How to Register:</w:t>
      </w:r>
    </w:p>
    <w:p w14:paraId="642A14D6" w14:textId="71090E83" w:rsidR="00947EA1" w:rsidRPr="00947EA1" w:rsidRDefault="00947EA1" w:rsidP="00FD07D2">
      <w:pPr>
        <w:spacing w:after="40"/>
        <w:ind w:right="-1236"/>
        <w:rPr>
          <w:rFonts w:cstheme="minorHAnsi"/>
          <w:b/>
          <w:bCs/>
          <w:color w:val="0070C0"/>
          <w:sz w:val="24"/>
          <w:szCs w:val="24"/>
        </w:rPr>
      </w:pPr>
    </w:p>
    <w:p w14:paraId="3D6E3FEB" w14:textId="77777777" w:rsidR="00947EA1" w:rsidRPr="005F2FEB" w:rsidRDefault="00947EA1" w:rsidP="00FD07D2">
      <w:pPr>
        <w:spacing w:after="40"/>
        <w:ind w:right="-1236"/>
        <w:rPr>
          <w:rFonts w:cstheme="minorHAnsi"/>
          <w:b/>
          <w:bCs/>
          <w:color w:val="0070C0"/>
          <w:sz w:val="24"/>
          <w:szCs w:val="24"/>
        </w:rPr>
      </w:pPr>
      <w:r w:rsidRPr="005F2FEB">
        <w:rPr>
          <w:rFonts w:cstheme="minorHAnsi"/>
          <w:b/>
          <w:color w:val="0070C0"/>
          <w:sz w:val="24"/>
          <w:szCs w:val="24"/>
        </w:rPr>
        <w:t>Contact:</w:t>
      </w:r>
      <w:r w:rsidRPr="005F2FEB">
        <w:rPr>
          <w:rFonts w:cstheme="minorHAnsi"/>
          <w:b/>
          <w:color w:val="0070C0"/>
          <w:sz w:val="24"/>
          <w:szCs w:val="24"/>
        </w:rPr>
        <w:tab/>
      </w:r>
      <w:r w:rsidRPr="005F2FEB">
        <w:rPr>
          <w:rFonts w:cstheme="minorHAnsi"/>
          <w:b/>
          <w:bCs/>
          <w:color w:val="0070C0"/>
          <w:sz w:val="24"/>
          <w:szCs w:val="24"/>
        </w:rPr>
        <w:t xml:space="preserve">Paula Welham at </w:t>
      </w:r>
      <w:hyperlink r:id="rId6" w:history="1">
        <w:r w:rsidRPr="005F2FEB">
          <w:rPr>
            <w:rStyle w:val="Hyperlink"/>
            <w:rFonts w:cstheme="minorHAnsi"/>
            <w:b/>
            <w:bCs/>
            <w:color w:val="0070C0"/>
            <w:sz w:val="24"/>
            <w:szCs w:val="24"/>
          </w:rPr>
          <w:t>pwelham@bigpond.net.au</w:t>
        </w:r>
      </w:hyperlink>
      <w:r w:rsidRPr="005F2FEB">
        <w:rPr>
          <w:rFonts w:cstheme="minorHAnsi"/>
          <w:b/>
          <w:bCs/>
          <w:color w:val="0070C0"/>
          <w:sz w:val="24"/>
          <w:szCs w:val="24"/>
        </w:rPr>
        <w:t xml:space="preserve"> or  Mobile 0402 421 864</w:t>
      </w:r>
      <w:r w:rsidRPr="005F2FEB">
        <w:rPr>
          <w:rFonts w:cstheme="minorHAnsi"/>
          <w:b/>
          <w:bCs/>
          <w:color w:val="0070C0"/>
          <w:sz w:val="24"/>
          <w:szCs w:val="24"/>
        </w:rPr>
        <w:br/>
      </w:r>
    </w:p>
    <w:p w14:paraId="3D327DC9" w14:textId="77777777" w:rsidR="005F2FEB" w:rsidRDefault="00947EA1" w:rsidP="00FD07D2">
      <w:pPr>
        <w:spacing w:after="40"/>
        <w:ind w:right="-1236"/>
        <w:rPr>
          <w:rFonts w:cstheme="minorHAnsi"/>
          <w:b/>
          <w:color w:val="0070C0"/>
          <w:sz w:val="24"/>
          <w:szCs w:val="24"/>
        </w:rPr>
      </w:pPr>
      <w:r w:rsidRPr="005F2FEB">
        <w:rPr>
          <w:rFonts w:cstheme="minorHAnsi"/>
          <w:b/>
          <w:color w:val="0070C0"/>
          <w:sz w:val="24"/>
          <w:szCs w:val="24"/>
        </w:rPr>
        <w:t xml:space="preserve">Full Terms and Conditions on our website:  </w:t>
      </w:r>
    </w:p>
    <w:p w14:paraId="214BDDB7" w14:textId="325E0A42" w:rsidR="00947EA1" w:rsidRPr="005F2FEB" w:rsidRDefault="005F2FEB" w:rsidP="00FD07D2">
      <w:pPr>
        <w:spacing w:after="40"/>
        <w:ind w:right="-1236"/>
        <w:rPr>
          <w:rFonts w:cstheme="minorHAnsi"/>
          <w:b/>
          <w:color w:val="0070C0"/>
          <w:sz w:val="24"/>
          <w:szCs w:val="24"/>
          <w:u w:val="single"/>
        </w:rPr>
      </w:pPr>
      <w:hyperlink r:id="rId7" w:history="1">
        <w:r w:rsidRPr="005F2FEB">
          <w:rPr>
            <w:rStyle w:val="Hyperlink"/>
            <w:rFonts w:cstheme="minorHAnsi"/>
            <w:b/>
            <w:color w:val="0070C0"/>
            <w:sz w:val="24"/>
            <w:szCs w:val="24"/>
          </w:rPr>
          <w:t>www.debsukarna.com.au</w:t>
        </w:r>
      </w:hyperlink>
    </w:p>
    <w:p w14:paraId="768580C8" w14:textId="022E4491" w:rsidR="00947EA1" w:rsidRPr="005F2FEB" w:rsidRDefault="005F2FEB" w:rsidP="005F2FEB">
      <w:pPr>
        <w:spacing w:after="40"/>
        <w:ind w:right="-1236"/>
        <w:rPr>
          <w:rFonts w:cstheme="minorHAnsi"/>
          <w:b/>
          <w:color w:val="0070C0"/>
          <w:sz w:val="24"/>
          <w:szCs w:val="24"/>
        </w:rPr>
      </w:pPr>
      <w:hyperlink r:id="rId8" w:history="1">
        <w:r w:rsidRPr="005F2FEB">
          <w:rPr>
            <w:rStyle w:val="Hyperlink"/>
            <w:rFonts w:cstheme="minorHAnsi"/>
            <w:b/>
            <w:color w:val="0070C0"/>
            <w:sz w:val="24"/>
            <w:szCs w:val="24"/>
          </w:rPr>
          <w:t>www.facebook.com/debsukarnaedu/</w:t>
        </w:r>
      </w:hyperlink>
    </w:p>
    <w:p w14:paraId="5BA3E049" w14:textId="32AC3BC7" w:rsidR="00AE4381" w:rsidRPr="005F2FEB" w:rsidRDefault="00AE4381" w:rsidP="00FD07D2">
      <w:pPr>
        <w:spacing w:after="40"/>
        <w:ind w:right="-1236"/>
        <w:jc w:val="center"/>
        <w:rPr>
          <w:rFonts w:cstheme="minorHAnsi"/>
          <w:b/>
          <w:color w:val="0070C0"/>
          <w:sz w:val="24"/>
          <w:szCs w:val="24"/>
          <w:lang w:val="en-GB"/>
        </w:rPr>
      </w:pPr>
    </w:p>
    <w:p w14:paraId="58045CCF" w14:textId="3B6AE855" w:rsidR="005E77A6" w:rsidRPr="007A7367" w:rsidRDefault="00D47C49" w:rsidP="00FD07D2">
      <w:pPr>
        <w:tabs>
          <w:tab w:val="left" w:pos="1730"/>
        </w:tabs>
        <w:jc w:val="center"/>
        <w:rPr>
          <w:rFonts w:cstheme="minorHAnsi"/>
          <w:color w:val="0070C0"/>
          <w:sz w:val="24"/>
          <w:szCs w:val="24"/>
        </w:rPr>
      </w:pPr>
      <w:r w:rsidRPr="007A7367">
        <w:rPr>
          <w:rFonts w:cstheme="minorHAnsi"/>
          <w:b/>
          <w:color w:val="0070C0"/>
          <w:sz w:val="20"/>
          <w:szCs w:val="20"/>
        </w:rPr>
        <w:t xml:space="preserve">               </w:t>
      </w:r>
    </w:p>
    <w:sectPr w:rsidR="005E77A6" w:rsidRPr="007A7367" w:rsidSect="002F2384">
      <w:pgSz w:w="11906" w:h="16838"/>
      <w:pgMar w:top="284" w:right="127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187"/>
    <w:multiLevelType w:val="hybridMultilevel"/>
    <w:tmpl w:val="4342A6BC"/>
    <w:lvl w:ilvl="0" w:tplc="0C090005">
      <w:start w:val="1"/>
      <w:numFmt w:val="bullet"/>
      <w:lvlText w:val=""/>
      <w:lvlJc w:val="left"/>
      <w:pPr>
        <w:ind w:left="-28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1" w15:restartNumberingAfterBreak="0">
    <w:nsid w:val="07365328"/>
    <w:multiLevelType w:val="hybridMultilevel"/>
    <w:tmpl w:val="B6346232"/>
    <w:lvl w:ilvl="0" w:tplc="01D0C3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6E4"/>
    <w:multiLevelType w:val="hybridMultilevel"/>
    <w:tmpl w:val="3110A24A"/>
    <w:lvl w:ilvl="0" w:tplc="F0D0F36C">
      <w:numFmt w:val="bullet"/>
      <w:lvlText w:val="-"/>
      <w:lvlJc w:val="left"/>
      <w:pPr>
        <w:ind w:left="25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 w15:restartNumberingAfterBreak="0">
    <w:nsid w:val="0F39343C"/>
    <w:multiLevelType w:val="hybridMultilevel"/>
    <w:tmpl w:val="25E053BE"/>
    <w:lvl w:ilvl="0" w:tplc="EA4C082E">
      <w:numFmt w:val="bullet"/>
      <w:lvlText w:val="-"/>
      <w:lvlJc w:val="left"/>
      <w:pPr>
        <w:ind w:left="39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4" w15:restartNumberingAfterBreak="0">
    <w:nsid w:val="16FE3414"/>
    <w:multiLevelType w:val="hybridMultilevel"/>
    <w:tmpl w:val="5AE69F1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D69E7"/>
    <w:multiLevelType w:val="hybridMultilevel"/>
    <w:tmpl w:val="2D66089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01CC"/>
    <w:multiLevelType w:val="hybridMultilevel"/>
    <w:tmpl w:val="5CBAE4FE"/>
    <w:lvl w:ilvl="0" w:tplc="0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941A49"/>
    <w:multiLevelType w:val="hybridMultilevel"/>
    <w:tmpl w:val="77A8F628"/>
    <w:lvl w:ilvl="0" w:tplc="0C090005">
      <w:start w:val="1"/>
      <w:numFmt w:val="bullet"/>
      <w:lvlText w:val=""/>
      <w:lvlJc w:val="left"/>
      <w:pPr>
        <w:ind w:left="-8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-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</w:abstractNum>
  <w:abstractNum w:abstractNumId="8" w15:restartNumberingAfterBreak="0">
    <w:nsid w:val="468B0DCD"/>
    <w:multiLevelType w:val="hybridMultilevel"/>
    <w:tmpl w:val="89EA55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00DB4"/>
    <w:multiLevelType w:val="hybridMultilevel"/>
    <w:tmpl w:val="F5B48DF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A25DD1"/>
    <w:multiLevelType w:val="hybridMultilevel"/>
    <w:tmpl w:val="BE0A211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–"/>
      <w:lvlJc w:val="left"/>
      <w:pPr>
        <w:ind w:left="1080" w:hanging="360"/>
      </w:pPr>
      <w:rPr>
        <w:rFonts w:ascii="Aptos" w:eastAsia="Times" w:hAnsi="Aptos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35588A"/>
    <w:multiLevelType w:val="hybridMultilevel"/>
    <w:tmpl w:val="5E1A83E0"/>
    <w:lvl w:ilvl="0" w:tplc="EF74C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85931"/>
    <w:multiLevelType w:val="hybridMultilevel"/>
    <w:tmpl w:val="ECC84BC4"/>
    <w:lvl w:ilvl="0" w:tplc="0C090001">
      <w:start w:val="1"/>
      <w:numFmt w:val="bullet"/>
      <w:lvlText w:val=""/>
      <w:lvlJc w:val="left"/>
      <w:pPr>
        <w:ind w:left="-8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</w:abstractNum>
  <w:abstractNum w:abstractNumId="13" w15:restartNumberingAfterBreak="0">
    <w:nsid w:val="5A941C4D"/>
    <w:multiLevelType w:val="hybridMultilevel"/>
    <w:tmpl w:val="D7E635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260B6"/>
    <w:multiLevelType w:val="hybridMultilevel"/>
    <w:tmpl w:val="4ECC760E"/>
    <w:lvl w:ilvl="0" w:tplc="74B4BF3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57A860AA">
      <w:numFmt w:val="bullet"/>
      <w:lvlText w:val="–"/>
      <w:lvlJc w:val="left"/>
      <w:pPr>
        <w:ind w:left="1440" w:hanging="360"/>
      </w:pPr>
      <w:rPr>
        <w:rFonts w:ascii="Aptos" w:eastAsia="Times" w:hAnsi="Aptos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70EAA"/>
    <w:multiLevelType w:val="hybridMultilevel"/>
    <w:tmpl w:val="2E7A64DE"/>
    <w:lvl w:ilvl="0" w:tplc="8AA440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6249BD"/>
    <w:multiLevelType w:val="hybridMultilevel"/>
    <w:tmpl w:val="1E5E43C6"/>
    <w:lvl w:ilvl="0" w:tplc="01D0C3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633B9"/>
    <w:multiLevelType w:val="hybridMultilevel"/>
    <w:tmpl w:val="5F76CC64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6B457768"/>
    <w:multiLevelType w:val="hybridMultilevel"/>
    <w:tmpl w:val="AC4EAF28"/>
    <w:lvl w:ilvl="0" w:tplc="0C090005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19" w15:restartNumberingAfterBreak="0">
    <w:nsid w:val="6CEC5FF0"/>
    <w:multiLevelType w:val="hybridMultilevel"/>
    <w:tmpl w:val="58564A3A"/>
    <w:lvl w:ilvl="0" w:tplc="0C090005">
      <w:start w:val="1"/>
      <w:numFmt w:val="bullet"/>
      <w:lvlText w:val=""/>
      <w:lvlJc w:val="left"/>
      <w:pPr>
        <w:ind w:left="-8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-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</w:abstractNum>
  <w:abstractNum w:abstractNumId="20" w15:restartNumberingAfterBreak="0">
    <w:nsid w:val="6E0C0A6F"/>
    <w:multiLevelType w:val="hybridMultilevel"/>
    <w:tmpl w:val="7A5ED8F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85B1D"/>
    <w:multiLevelType w:val="hybridMultilevel"/>
    <w:tmpl w:val="5EF8CB2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–"/>
      <w:lvlJc w:val="left"/>
      <w:pPr>
        <w:ind w:left="1080" w:hanging="360"/>
      </w:pPr>
      <w:rPr>
        <w:rFonts w:ascii="Aptos" w:eastAsia="Times" w:hAnsi="Aptos" w:cs="Arial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5333A"/>
    <w:multiLevelType w:val="hybridMultilevel"/>
    <w:tmpl w:val="5B203AEC"/>
    <w:lvl w:ilvl="0" w:tplc="22EE4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B7E43"/>
    <w:multiLevelType w:val="hybridMultilevel"/>
    <w:tmpl w:val="4DAE9210"/>
    <w:lvl w:ilvl="0" w:tplc="0C090005">
      <w:start w:val="1"/>
      <w:numFmt w:val="bullet"/>
      <w:lvlText w:val=""/>
      <w:lvlJc w:val="left"/>
      <w:pPr>
        <w:ind w:left="129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num w:numId="1" w16cid:durableId="1282034516">
    <w:abstractNumId w:val="18"/>
  </w:num>
  <w:num w:numId="2" w16cid:durableId="1516382757">
    <w:abstractNumId w:val="12"/>
  </w:num>
  <w:num w:numId="3" w16cid:durableId="827096838">
    <w:abstractNumId w:val="12"/>
  </w:num>
  <w:num w:numId="4" w16cid:durableId="486750178">
    <w:abstractNumId w:val="23"/>
  </w:num>
  <w:num w:numId="5" w16cid:durableId="1792281549">
    <w:abstractNumId w:val="11"/>
  </w:num>
  <w:num w:numId="6" w16cid:durableId="1299921670">
    <w:abstractNumId w:val="9"/>
  </w:num>
  <w:num w:numId="7" w16cid:durableId="1037857371">
    <w:abstractNumId w:val="20"/>
  </w:num>
  <w:num w:numId="8" w16cid:durableId="1853491814">
    <w:abstractNumId w:val="22"/>
  </w:num>
  <w:num w:numId="9" w16cid:durableId="246698174">
    <w:abstractNumId w:val="1"/>
  </w:num>
  <w:num w:numId="10" w16cid:durableId="162555564">
    <w:abstractNumId w:val="16"/>
  </w:num>
  <w:num w:numId="11" w16cid:durableId="513227836">
    <w:abstractNumId w:val="2"/>
  </w:num>
  <w:num w:numId="12" w16cid:durableId="1902983322">
    <w:abstractNumId w:val="17"/>
  </w:num>
  <w:num w:numId="13" w16cid:durableId="879509201">
    <w:abstractNumId w:val="5"/>
  </w:num>
  <w:num w:numId="14" w16cid:durableId="1841195913">
    <w:abstractNumId w:val="14"/>
  </w:num>
  <w:num w:numId="15" w16cid:durableId="1316254210">
    <w:abstractNumId w:val="0"/>
  </w:num>
  <w:num w:numId="16" w16cid:durableId="1527013963">
    <w:abstractNumId w:val="8"/>
  </w:num>
  <w:num w:numId="17" w16cid:durableId="1278565254">
    <w:abstractNumId w:val="3"/>
  </w:num>
  <w:num w:numId="18" w16cid:durableId="686830109">
    <w:abstractNumId w:val="21"/>
  </w:num>
  <w:num w:numId="19" w16cid:durableId="1569656391">
    <w:abstractNumId w:val="10"/>
  </w:num>
  <w:num w:numId="20" w16cid:durableId="560988560">
    <w:abstractNumId w:val="6"/>
  </w:num>
  <w:num w:numId="21" w16cid:durableId="1822844556">
    <w:abstractNumId w:val="15"/>
  </w:num>
  <w:num w:numId="22" w16cid:durableId="741607966">
    <w:abstractNumId w:val="13"/>
  </w:num>
  <w:num w:numId="23" w16cid:durableId="660502856">
    <w:abstractNumId w:val="4"/>
  </w:num>
  <w:num w:numId="24" w16cid:durableId="294414534">
    <w:abstractNumId w:val="7"/>
  </w:num>
  <w:num w:numId="25" w16cid:durableId="12459181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07"/>
    <w:rsid w:val="00022516"/>
    <w:rsid w:val="00031582"/>
    <w:rsid w:val="00071E05"/>
    <w:rsid w:val="00076450"/>
    <w:rsid w:val="00077401"/>
    <w:rsid w:val="000835B3"/>
    <w:rsid w:val="00083C9C"/>
    <w:rsid w:val="00105E94"/>
    <w:rsid w:val="00126EFD"/>
    <w:rsid w:val="00147376"/>
    <w:rsid w:val="00154F58"/>
    <w:rsid w:val="00166E0C"/>
    <w:rsid w:val="00172A5C"/>
    <w:rsid w:val="0017679B"/>
    <w:rsid w:val="00181E93"/>
    <w:rsid w:val="001F0CC0"/>
    <w:rsid w:val="001F1F0F"/>
    <w:rsid w:val="00213397"/>
    <w:rsid w:val="00232602"/>
    <w:rsid w:val="00261F70"/>
    <w:rsid w:val="00264900"/>
    <w:rsid w:val="00283FAE"/>
    <w:rsid w:val="002C40F2"/>
    <w:rsid w:val="002F2384"/>
    <w:rsid w:val="003147FB"/>
    <w:rsid w:val="003465FB"/>
    <w:rsid w:val="003727A1"/>
    <w:rsid w:val="003818BC"/>
    <w:rsid w:val="00381B81"/>
    <w:rsid w:val="00390F6D"/>
    <w:rsid w:val="00392C7B"/>
    <w:rsid w:val="003C1A56"/>
    <w:rsid w:val="00401F17"/>
    <w:rsid w:val="00471E68"/>
    <w:rsid w:val="00480D76"/>
    <w:rsid w:val="004C436A"/>
    <w:rsid w:val="004D6407"/>
    <w:rsid w:val="004F4858"/>
    <w:rsid w:val="004F5833"/>
    <w:rsid w:val="005051F8"/>
    <w:rsid w:val="0052339D"/>
    <w:rsid w:val="0052596E"/>
    <w:rsid w:val="0056096A"/>
    <w:rsid w:val="005711FC"/>
    <w:rsid w:val="005916F4"/>
    <w:rsid w:val="005A4024"/>
    <w:rsid w:val="005B3671"/>
    <w:rsid w:val="005C090C"/>
    <w:rsid w:val="005C21E1"/>
    <w:rsid w:val="005E1F20"/>
    <w:rsid w:val="005E77A6"/>
    <w:rsid w:val="005F2FEB"/>
    <w:rsid w:val="005F458B"/>
    <w:rsid w:val="005F69D6"/>
    <w:rsid w:val="00605D81"/>
    <w:rsid w:val="006155DA"/>
    <w:rsid w:val="006244F8"/>
    <w:rsid w:val="006453AF"/>
    <w:rsid w:val="00684763"/>
    <w:rsid w:val="006C3721"/>
    <w:rsid w:val="006C6752"/>
    <w:rsid w:val="006F506E"/>
    <w:rsid w:val="00747806"/>
    <w:rsid w:val="0075282B"/>
    <w:rsid w:val="00763AE6"/>
    <w:rsid w:val="00781C14"/>
    <w:rsid w:val="007A7367"/>
    <w:rsid w:val="007E4F1B"/>
    <w:rsid w:val="0080311C"/>
    <w:rsid w:val="008154B1"/>
    <w:rsid w:val="008537E5"/>
    <w:rsid w:val="00894304"/>
    <w:rsid w:val="008A4885"/>
    <w:rsid w:val="008D1FD3"/>
    <w:rsid w:val="008F18AC"/>
    <w:rsid w:val="00900E4A"/>
    <w:rsid w:val="00910AA7"/>
    <w:rsid w:val="00910C83"/>
    <w:rsid w:val="00921B72"/>
    <w:rsid w:val="0092252A"/>
    <w:rsid w:val="009300B6"/>
    <w:rsid w:val="00934996"/>
    <w:rsid w:val="00940DF1"/>
    <w:rsid w:val="00947EA1"/>
    <w:rsid w:val="00981FF9"/>
    <w:rsid w:val="009A52A0"/>
    <w:rsid w:val="009C4C9B"/>
    <w:rsid w:val="009D0D61"/>
    <w:rsid w:val="00A0642B"/>
    <w:rsid w:val="00A174D0"/>
    <w:rsid w:val="00A24D05"/>
    <w:rsid w:val="00A33A1A"/>
    <w:rsid w:val="00A67F71"/>
    <w:rsid w:val="00A7335D"/>
    <w:rsid w:val="00A9557A"/>
    <w:rsid w:val="00AB3192"/>
    <w:rsid w:val="00AE4381"/>
    <w:rsid w:val="00B50D50"/>
    <w:rsid w:val="00B53B1F"/>
    <w:rsid w:val="00B5591F"/>
    <w:rsid w:val="00B61DD3"/>
    <w:rsid w:val="00B71A4A"/>
    <w:rsid w:val="00BD2584"/>
    <w:rsid w:val="00BE558A"/>
    <w:rsid w:val="00C07849"/>
    <w:rsid w:val="00C2393E"/>
    <w:rsid w:val="00C4030D"/>
    <w:rsid w:val="00C95DF5"/>
    <w:rsid w:val="00CA7B08"/>
    <w:rsid w:val="00CB47EA"/>
    <w:rsid w:val="00D02AC7"/>
    <w:rsid w:val="00D13715"/>
    <w:rsid w:val="00D14C00"/>
    <w:rsid w:val="00D405CF"/>
    <w:rsid w:val="00D40CD4"/>
    <w:rsid w:val="00D47C49"/>
    <w:rsid w:val="00D51223"/>
    <w:rsid w:val="00D53AB7"/>
    <w:rsid w:val="00D73768"/>
    <w:rsid w:val="00DA1F6C"/>
    <w:rsid w:val="00DC7907"/>
    <w:rsid w:val="00E03388"/>
    <w:rsid w:val="00E106A9"/>
    <w:rsid w:val="00E30D0B"/>
    <w:rsid w:val="00E64D3A"/>
    <w:rsid w:val="00E73965"/>
    <w:rsid w:val="00E97C44"/>
    <w:rsid w:val="00EC27FC"/>
    <w:rsid w:val="00ED65DE"/>
    <w:rsid w:val="00F02393"/>
    <w:rsid w:val="00F313C4"/>
    <w:rsid w:val="00F532A8"/>
    <w:rsid w:val="00F56872"/>
    <w:rsid w:val="00F73074"/>
    <w:rsid w:val="00F97474"/>
    <w:rsid w:val="00FA4B14"/>
    <w:rsid w:val="00FC2BC5"/>
    <w:rsid w:val="00FC60DD"/>
    <w:rsid w:val="00FC7B5F"/>
    <w:rsid w:val="00FD07D2"/>
    <w:rsid w:val="00FD2962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DF28"/>
  <w15:chartTrackingRefBased/>
  <w15:docId w15:val="{161A0874-7783-4C37-A984-46BE4AA9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07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83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4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18BC"/>
    <w:rPr>
      <w:b/>
      <w:bCs/>
    </w:rPr>
  </w:style>
  <w:style w:type="character" w:styleId="Hyperlink">
    <w:name w:val="Hyperlink"/>
    <w:basedOn w:val="DefaultParagraphFont"/>
    <w:unhideWhenUsed/>
    <w:rsid w:val="003818B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174D0"/>
    <w:pPr>
      <w:spacing w:after="0" w:line="240" w:lineRule="auto"/>
      <w:ind w:left="709" w:hanging="709"/>
    </w:pPr>
    <w:rPr>
      <w:rFonts w:ascii="Arial" w:eastAsia="Times" w:hAnsi="Arial" w:cs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A174D0"/>
    <w:rPr>
      <w:rFonts w:ascii="Arial" w:eastAsia="Times" w:hAnsi="Arial" w:cs="Times New Roman"/>
      <w:szCs w:val="20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05D81"/>
    <w:rPr>
      <w:color w:val="605E5C"/>
      <w:shd w:val="clear" w:color="auto" w:fill="E1DFDD"/>
    </w:rPr>
  </w:style>
  <w:style w:type="paragraph" w:customStyle="1" w:styleId="Arial1114">
    <w:name w:val="Arial 11/14"/>
    <w:rsid w:val="00894304"/>
    <w:pPr>
      <w:spacing w:after="0" w:line="280" w:lineRule="atLeast"/>
    </w:pPr>
    <w:rPr>
      <w:rFonts w:ascii="Arial" w:eastAsia="Times" w:hAnsi="Arial" w:cs="Times New Roman"/>
      <w:noProof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4381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833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ebsukarnaed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bsukarna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welham@bigpond.net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00BD-E26D-4C97-82DF-FCED5610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Welham</dc:creator>
  <cp:keywords/>
  <dc:description/>
  <cp:lastModifiedBy>Paula Welham</cp:lastModifiedBy>
  <cp:revision>4</cp:revision>
  <dcterms:created xsi:type="dcterms:W3CDTF">2025-05-13T06:57:00Z</dcterms:created>
  <dcterms:modified xsi:type="dcterms:W3CDTF">2025-05-13T07:00:00Z</dcterms:modified>
</cp:coreProperties>
</file>